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8" w:rsidRPr="00907C23" w:rsidRDefault="002E3344" w:rsidP="00907C23">
      <w:pPr>
        <w:spacing w:line="276" w:lineRule="auto"/>
        <w:ind w:left="5103"/>
        <w:jc w:val="right"/>
        <w:rPr>
          <w:bCs/>
          <w:sz w:val="28"/>
          <w:szCs w:val="28"/>
        </w:rPr>
      </w:pPr>
      <w:r w:rsidRPr="00907C23">
        <w:rPr>
          <w:bCs/>
          <w:sz w:val="28"/>
          <w:szCs w:val="28"/>
        </w:rPr>
        <w:t>УТВЕРЖДЕН</w:t>
      </w:r>
    </w:p>
    <w:p w:rsidR="002E3344" w:rsidRPr="00907C23" w:rsidRDefault="002E3344" w:rsidP="00907C23">
      <w:pPr>
        <w:spacing w:line="276" w:lineRule="auto"/>
        <w:ind w:left="5103"/>
        <w:jc w:val="right"/>
        <w:rPr>
          <w:bCs/>
          <w:sz w:val="28"/>
          <w:szCs w:val="28"/>
        </w:rPr>
      </w:pPr>
      <w:r w:rsidRPr="00907C23">
        <w:rPr>
          <w:bCs/>
          <w:sz w:val="28"/>
          <w:szCs w:val="28"/>
        </w:rPr>
        <w:t>решением Собрания депутатов городского округа «Город Йошкар-Ола»</w:t>
      </w:r>
    </w:p>
    <w:p w:rsidR="008B245A" w:rsidRPr="00907C23" w:rsidRDefault="008B245A" w:rsidP="00907C23">
      <w:pPr>
        <w:spacing w:line="276" w:lineRule="auto"/>
        <w:ind w:left="5103"/>
        <w:jc w:val="right"/>
        <w:rPr>
          <w:bCs/>
          <w:sz w:val="28"/>
          <w:szCs w:val="28"/>
        </w:rPr>
      </w:pPr>
      <w:r w:rsidRPr="00907C23">
        <w:rPr>
          <w:bCs/>
          <w:sz w:val="28"/>
          <w:szCs w:val="28"/>
        </w:rPr>
        <w:t>от 25 декабря 2015</w:t>
      </w:r>
      <w:r w:rsidR="00907C23">
        <w:rPr>
          <w:bCs/>
          <w:sz w:val="28"/>
          <w:szCs w:val="28"/>
        </w:rPr>
        <w:t xml:space="preserve"> года</w:t>
      </w:r>
      <w:r w:rsidRPr="00907C23">
        <w:rPr>
          <w:bCs/>
          <w:sz w:val="28"/>
          <w:szCs w:val="28"/>
        </w:rPr>
        <w:t xml:space="preserve"> № </w:t>
      </w:r>
      <w:r w:rsidR="000C3746">
        <w:rPr>
          <w:bCs/>
          <w:sz w:val="28"/>
          <w:szCs w:val="28"/>
        </w:rPr>
        <w:t>258-</w:t>
      </w:r>
      <w:r w:rsidRPr="00907C23">
        <w:rPr>
          <w:bCs/>
          <w:sz w:val="28"/>
          <w:szCs w:val="28"/>
          <w:lang w:val="en-US"/>
        </w:rPr>
        <w:t>V</w:t>
      </w:r>
      <w:r w:rsidR="00A50169" w:rsidRPr="00907C23">
        <w:rPr>
          <w:bCs/>
          <w:sz w:val="28"/>
          <w:szCs w:val="28"/>
          <w:lang w:val="en-US"/>
        </w:rPr>
        <w:t>I</w:t>
      </w:r>
    </w:p>
    <w:p w:rsidR="009B1D68" w:rsidRPr="00907C23" w:rsidRDefault="009B1D68" w:rsidP="00907C23">
      <w:pPr>
        <w:spacing w:line="276" w:lineRule="auto"/>
        <w:jc w:val="center"/>
        <w:rPr>
          <w:b/>
          <w:bCs/>
          <w:sz w:val="28"/>
          <w:szCs w:val="28"/>
        </w:rPr>
      </w:pPr>
    </w:p>
    <w:p w:rsidR="009B1D68" w:rsidRPr="00907C23" w:rsidRDefault="009B1D68" w:rsidP="00907C23">
      <w:pPr>
        <w:spacing w:line="276" w:lineRule="auto"/>
        <w:jc w:val="center"/>
        <w:rPr>
          <w:b/>
          <w:bCs/>
          <w:sz w:val="28"/>
          <w:szCs w:val="28"/>
        </w:rPr>
      </w:pPr>
    </w:p>
    <w:p w:rsidR="009B1D68" w:rsidRPr="00907C23" w:rsidRDefault="00C914DF" w:rsidP="00907C23">
      <w:pPr>
        <w:spacing w:line="276" w:lineRule="auto"/>
        <w:jc w:val="center"/>
        <w:rPr>
          <w:b/>
          <w:bCs/>
          <w:sz w:val="28"/>
          <w:szCs w:val="28"/>
        </w:rPr>
      </w:pPr>
      <w:r w:rsidRPr="00907C23">
        <w:rPr>
          <w:b/>
          <w:bCs/>
          <w:sz w:val="28"/>
          <w:szCs w:val="28"/>
        </w:rPr>
        <w:t>П</w:t>
      </w:r>
      <w:r w:rsidR="009B1D68" w:rsidRPr="00907C23">
        <w:rPr>
          <w:b/>
          <w:bCs/>
          <w:sz w:val="28"/>
          <w:szCs w:val="28"/>
        </w:rPr>
        <w:t xml:space="preserve">орядок </w:t>
      </w:r>
    </w:p>
    <w:p w:rsidR="009B1D68" w:rsidRPr="00907C23" w:rsidRDefault="009B1D68" w:rsidP="00907C23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7C23">
        <w:rPr>
          <w:b/>
          <w:color w:val="000000"/>
          <w:sz w:val="28"/>
          <w:szCs w:val="28"/>
          <w:shd w:val="clear" w:color="auto" w:fill="FFFFFF"/>
        </w:rPr>
        <w:t xml:space="preserve">определения размера арендной платы за земельные участки, находящиеся в собственности муниципального образования </w:t>
      </w:r>
      <w:r w:rsidR="00907C23">
        <w:rPr>
          <w:b/>
          <w:color w:val="000000"/>
          <w:sz w:val="28"/>
          <w:szCs w:val="28"/>
          <w:shd w:val="clear" w:color="auto" w:fill="FFFFFF"/>
        </w:rPr>
        <w:br/>
      </w:r>
      <w:r w:rsidRPr="00907C23">
        <w:rPr>
          <w:b/>
          <w:color w:val="000000"/>
          <w:sz w:val="28"/>
          <w:szCs w:val="28"/>
          <w:shd w:val="clear" w:color="auto" w:fill="FFFFFF"/>
        </w:rPr>
        <w:t>«Город Йошкар-Ола»</w:t>
      </w:r>
    </w:p>
    <w:p w:rsidR="009B1D68" w:rsidRPr="00907C23" w:rsidRDefault="009B1D68" w:rsidP="00907C23">
      <w:pPr>
        <w:spacing w:line="276" w:lineRule="auto"/>
        <w:jc w:val="center"/>
        <w:rPr>
          <w:sz w:val="28"/>
          <w:szCs w:val="28"/>
        </w:rPr>
      </w:pPr>
    </w:p>
    <w:p w:rsidR="009224B7" w:rsidRPr="00907C23" w:rsidRDefault="009224B7" w:rsidP="00907C23">
      <w:pPr>
        <w:spacing w:line="276" w:lineRule="auto"/>
        <w:jc w:val="center"/>
        <w:rPr>
          <w:b/>
          <w:sz w:val="28"/>
          <w:szCs w:val="28"/>
        </w:rPr>
      </w:pPr>
      <w:r w:rsidRPr="00907C23">
        <w:rPr>
          <w:b/>
          <w:sz w:val="28"/>
          <w:szCs w:val="28"/>
          <w:lang w:val="en-US"/>
        </w:rPr>
        <w:t>I</w:t>
      </w:r>
      <w:r w:rsidRPr="00907C23">
        <w:rPr>
          <w:b/>
          <w:sz w:val="28"/>
          <w:szCs w:val="28"/>
        </w:rPr>
        <w:t>. Общие положения</w:t>
      </w:r>
    </w:p>
    <w:p w:rsidR="009224B7" w:rsidRPr="00907C23" w:rsidRDefault="009224B7" w:rsidP="00907C23">
      <w:pPr>
        <w:spacing w:line="276" w:lineRule="auto"/>
        <w:jc w:val="center"/>
        <w:rPr>
          <w:sz w:val="28"/>
          <w:szCs w:val="28"/>
        </w:rPr>
      </w:pPr>
    </w:p>
    <w:p w:rsidR="00D96E39" w:rsidRPr="00907C23" w:rsidRDefault="009B1D68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1. </w:t>
      </w:r>
      <w:proofErr w:type="gramStart"/>
      <w:r w:rsidRPr="00907C23">
        <w:rPr>
          <w:sz w:val="28"/>
          <w:szCs w:val="28"/>
        </w:rPr>
        <w:t>Настоящи</w:t>
      </w:r>
      <w:r w:rsidR="00D202C6" w:rsidRPr="00907C23">
        <w:rPr>
          <w:sz w:val="28"/>
          <w:szCs w:val="28"/>
        </w:rPr>
        <w:t>й</w:t>
      </w:r>
      <w:r w:rsidR="00907C23">
        <w:rPr>
          <w:sz w:val="28"/>
          <w:szCs w:val="28"/>
        </w:rPr>
        <w:t xml:space="preserve"> </w:t>
      </w:r>
      <w:r w:rsidR="00C914DF" w:rsidRPr="00907C23">
        <w:rPr>
          <w:sz w:val="28"/>
          <w:szCs w:val="28"/>
        </w:rPr>
        <w:t>Пор</w:t>
      </w:r>
      <w:r w:rsidRPr="00907C23">
        <w:rPr>
          <w:sz w:val="28"/>
          <w:szCs w:val="28"/>
        </w:rPr>
        <w:t>ядок</w:t>
      </w:r>
      <w:r w:rsidR="002E3344" w:rsidRPr="00907C23">
        <w:rPr>
          <w:sz w:val="28"/>
          <w:szCs w:val="28"/>
        </w:rPr>
        <w:t xml:space="preserve"> определения размера ар</w:t>
      </w:r>
      <w:r w:rsidR="00DC3248" w:rsidRPr="00907C23">
        <w:rPr>
          <w:sz w:val="28"/>
          <w:szCs w:val="28"/>
        </w:rPr>
        <w:t>е</w:t>
      </w:r>
      <w:r w:rsidR="002E3344" w:rsidRPr="00907C23">
        <w:rPr>
          <w:sz w:val="28"/>
          <w:szCs w:val="28"/>
        </w:rPr>
        <w:t xml:space="preserve">ндной платы за земельные участки, находящиеся в собственности </w:t>
      </w:r>
      <w:r w:rsidR="00DC3248" w:rsidRPr="00907C23">
        <w:rPr>
          <w:sz w:val="28"/>
          <w:szCs w:val="28"/>
        </w:rPr>
        <w:t>муниципального</w:t>
      </w:r>
      <w:r w:rsidR="002E3344" w:rsidRPr="00907C23">
        <w:rPr>
          <w:sz w:val="28"/>
          <w:szCs w:val="28"/>
        </w:rPr>
        <w:t xml:space="preserve"> образования</w:t>
      </w:r>
      <w:r w:rsidR="00907C23">
        <w:rPr>
          <w:sz w:val="28"/>
          <w:szCs w:val="28"/>
        </w:rPr>
        <w:t xml:space="preserve"> </w:t>
      </w:r>
      <w:r w:rsidR="00DC3248" w:rsidRPr="00907C23">
        <w:rPr>
          <w:sz w:val="28"/>
          <w:szCs w:val="28"/>
        </w:rPr>
        <w:t xml:space="preserve">«Город Йошкар-Ола» (далее – </w:t>
      </w:r>
      <w:r w:rsidR="00C914DF" w:rsidRPr="00907C23">
        <w:rPr>
          <w:sz w:val="28"/>
          <w:szCs w:val="28"/>
        </w:rPr>
        <w:t>П</w:t>
      </w:r>
      <w:r w:rsidR="00DC3248" w:rsidRPr="00907C23">
        <w:rPr>
          <w:sz w:val="28"/>
          <w:szCs w:val="28"/>
        </w:rPr>
        <w:t xml:space="preserve">орядок), </w:t>
      </w:r>
      <w:r w:rsidRPr="00907C23">
        <w:rPr>
          <w:sz w:val="28"/>
          <w:szCs w:val="28"/>
        </w:rPr>
        <w:t xml:space="preserve">разработан </w:t>
      </w:r>
      <w:r w:rsidR="00DE7910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в соответствии со статьей 39.7 Земельного кодекса Российской Федерации, </w:t>
      </w:r>
      <w:r w:rsidR="00C914DF" w:rsidRPr="00907C23">
        <w:rPr>
          <w:sz w:val="28"/>
          <w:szCs w:val="28"/>
        </w:rPr>
        <w:t>о</w:t>
      </w:r>
      <w:r w:rsidRPr="00907C23">
        <w:rPr>
          <w:sz w:val="28"/>
          <w:szCs w:val="28"/>
        </w:rPr>
        <w:t xml:space="preserve">сновными принципами </w:t>
      </w:r>
      <w:r w:rsidR="00B21101" w:rsidRPr="00907C23">
        <w:rPr>
          <w:sz w:val="28"/>
          <w:szCs w:val="28"/>
        </w:rPr>
        <w:t xml:space="preserve">определения </w:t>
      </w:r>
      <w:r w:rsidRPr="00907C23">
        <w:rPr>
          <w:sz w:val="28"/>
          <w:szCs w:val="28"/>
        </w:rPr>
        <w:t>арендной платы при аренде земельных участков, находящихся</w:t>
      </w:r>
      <w:r w:rsidR="00907C23">
        <w:rPr>
          <w:sz w:val="28"/>
          <w:szCs w:val="28"/>
        </w:rPr>
        <w:t xml:space="preserve"> </w:t>
      </w:r>
      <w:r w:rsidRPr="00907C23">
        <w:rPr>
          <w:sz w:val="28"/>
          <w:szCs w:val="28"/>
        </w:rPr>
        <w:t>в государственной или муниципальной собственности, утвержденными постановлением Правительства Российской Федерации от 16 июля 2009 г</w:t>
      </w:r>
      <w:r w:rsidR="00907C23">
        <w:rPr>
          <w:sz w:val="28"/>
          <w:szCs w:val="28"/>
        </w:rPr>
        <w:t xml:space="preserve">ода </w:t>
      </w:r>
      <w:r w:rsidRPr="00907C23">
        <w:rPr>
          <w:sz w:val="28"/>
          <w:szCs w:val="28"/>
        </w:rPr>
        <w:t>№ 582 «Об основных принципах определения арендной платы</w:t>
      </w:r>
      <w:proofErr w:type="gramEnd"/>
      <w:r w:rsidRPr="00907C23">
        <w:rPr>
          <w:sz w:val="28"/>
          <w:szCs w:val="28"/>
        </w:rPr>
        <w:t xml:space="preserve"> при аренде земельных участков, находящихся в государственной или муниципальной собственности, и о Правилах определения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D96E39" w:rsidRPr="00907C23">
        <w:rPr>
          <w:sz w:val="28"/>
          <w:szCs w:val="28"/>
        </w:rPr>
        <w:t>.</w:t>
      </w:r>
    </w:p>
    <w:p w:rsidR="00C83356" w:rsidRPr="00907C23" w:rsidRDefault="00C83356" w:rsidP="00907C23">
      <w:pPr>
        <w:pStyle w:val="ConsPlusNormal"/>
        <w:spacing w:line="276" w:lineRule="auto"/>
        <w:ind w:firstLine="709"/>
        <w:jc w:val="both"/>
      </w:pPr>
      <w:r w:rsidRPr="00907C23">
        <w:t xml:space="preserve">2. Настоящий </w:t>
      </w:r>
      <w:r w:rsidR="00C914DF" w:rsidRPr="00907C23">
        <w:t>П</w:t>
      </w:r>
      <w:r w:rsidRPr="00907C23">
        <w:t xml:space="preserve">орядок определяет </w:t>
      </w:r>
      <w:r w:rsidR="00907C23">
        <w:t xml:space="preserve">порядок </w:t>
      </w:r>
      <w:r w:rsidRPr="00907C23">
        <w:t xml:space="preserve"> расчета размера </w:t>
      </w:r>
      <w:proofErr w:type="gramStart"/>
      <w:r w:rsidRPr="00907C23">
        <w:t>арендной</w:t>
      </w:r>
      <w:proofErr w:type="gramEnd"/>
      <w:r w:rsidRPr="00907C23">
        <w:t xml:space="preserve"> платы, а также порядок, условия и сроки внесения арендной платы за земельные участки, находящиеся в собственности муниципального образования «Город Йошкар-Ола»</w:t>
      </w:r>
      <w:r w:rsidR="00907C23">
        <w:t xml:space="preserve"> </w:t>
      </w:r>
      <w:r w:rsidR="00DC5136" w:rsidRPr="00907C23">
        <w:t>(далее -</w:t>
      </w:r>
      <w:r w:rsidR="00514FBB" w:rsidRPr="00907C23">
        <w:t xml:space="preserve"> земельные участки)</w:t>
      </w:r>
      <w:r w:rsidR="00F77D09" w:rsidRPr="00907C23">
        <w:t>, предоставленные в аренду на торгах, проводимых в форме аукциона</w:t>
      </w:r>
      <w:r w:rsidR="00907C23">
        <w:t xml:space="preserve"> </w:t>
      </w:r>
      <w:r w:rsidR="00F77D09" w:rsidRPr="00907C23">
        <w:t xml:space="preserve">на право заключения договора аренды земельного участка, </w:t>
      </w:r>
      <w:r w:rsidR="00907C23">
        <w:t xml:space="preserve"> </w:t>
      </w:r>
      <w:r w:rsidR="00F77D09" w:rsidRPr="00907C23">
        <w:t>или без проведения торгов</w:t>
      </w:r>
      <w:r w:rsidRPr="00907C23">
        <w:t>.</w:t>
      </w:r>
    </w:p>
    <w:p w:rsidR="00D96E39" w:rsidRPr="00907C23" w:rsidRDefault="00C92C4D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3</w:t>
      </w:r>
      <w:r w:rsidR="009B1D68" w:rsidRPr="00907C23">
        <w:rPr>
          <w:sz w:val="28"/>
          <w:szCs w:val="28"/>
        </w:rPr>
        <w:t>.</w:t>
      </w:r>
      <w:r w:rsidR="009224B7" w:rsidRPr="00907C23">
        <w:rPr>
          <w:sz w:val="28"/>
          <w:szCs w:val="28"/>
        </w:rPr>
        <w:t> </w:t>
      </w:r>
      <w:r w:rsidR="00D96E39" w:rsidRPr="00907C23">
        <w:rPr>
          <w:sz w:val="28"/>
          <w:szCs w:val="28"/>
        </w:rPr>
        <w:t xml:space="preserve">Арендная плата за земельные участки определяется в расчете </w:t>
      </w:r>
      <w:r w:rsidR="00DE7910" w:rsidRPr="00907C23">
        <w:rPr>
          <w:sz w:val="28"/>
          <w:szCs w:val="28"/>
        </w:rPr>
        <w:br/>
      </w:r>
      <w:r w:rsidR="00D96E39" w:rsidRPr="00907C23">
        <w:rPr>
          <w:sz w:val="28"/>
          <w:szCs w:val="28"/>
        </w:rPr>
        <w:t>на год.</w:t>
      </w:r>
    </w:p>
    <w:p w:rsidR="00BE291D" w:rsidRPr="00907C23" w:rsidRDefault="00C92C4D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4</w:t>
      </w:r>
      <w:r w:rsidR="00BE291D" w:rsidRPr="00907C23">
        <w:rPr>
          <w:sz w:val="28"/>
          <w:szCs w:val="28"/>
        </w:rPr>
        <w:t>. Расчет размера арендной платы осуществляет комитет по управлению муниципальным имуществом городского округа «Горо</w:t>
      </w:r>
      <w:r w:rsidRPr="00907C23">
        <w:rPr>
          <w:sz w:val="28"/>
          <w:szCs w:val="28"/>
        </w:rPr>
        <w:t xml:space="preserve">д </w:t>
      </w:r>
      <w:r w:rsidRPr="00907C23">
        <w:rPr>
          <w:sz w:val="28"/>
          <w:szCs w:val="28"/>
        </w:rPr>
        <w:lastRenderedPageBreak/>
        <w:t>Йошкар-Ола», осуществляющий</w:t>
      </w:r>
      <w:r w:rsidR="00BE291D" w:rsidRPr="00907C23">
        <w:rPr>
          <w:sz w:val="28"/>
          <w:szCs w:val="28"/>
        </w:rPr>
        <w:t xml:space="preserve"> от имени муниципального образования «Город Йошкар-Ола» функции арендодателя земельных участков</w:t>
      </w:r>
      <w:r w:rsidR="007769C3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>(</w:t>
      </w:r>
      <w:r w:rsidR="0053454F" w:rsidRPr="00907C23">
        <w:rPr>
          <w:sz w:val="28"/>
          <w:szCs w:val="28"/>
        </w:rPr>
        <w:t>далее – уполномоченный орган)</w:t>
      </w:r>
      <w:r w:rsidR="00BE291D" w:rsidRPr="00907C23">
        <w:rPr>
          <w:sz w:val="28"/>
          <w:szCs w:val="28"/>
        </w:rPr>
        <w:t>.</w:t>
      </w:r>
    </w:p>
    <w:p w:rsidR="00C83356" w:rsidRPr="00907C23" w:rsidRDefault="00C92C4D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5</w:t>
      </w:r>
      <w:r w:rsidR="00D96E39" w:rsidRPr="00907C23">
        <w:rPr>
          <w:sz w:val="28"/>
          <w:szCs w:val="28"/>
        </w:rPr>
        <w:t xml:space="preserve">. Расчет размера арендной платы указывается в договоре аренды земельного участка. </w:t>
      </w:r>
    </w:p>
    <w:p w:rsidR="00D96E39" w:rsidRPr="00907C23" w:rsidRDefault="00C92C4D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6</w:t>
      </w:r>
      <w:r w:rsidR="009224B7" w:rsidRPr="00907C23">
        <w:rPr>
          <w:sz w:val="28"/>
          <w:szCs w:val="28"/>
        </w:rPr>
        <w:t>. </w:t>
      </w:r>
      <w:r w:rsidR="00D96E39" w:rsidRPr="00907C23">
        <w:rPr>
          <w:sz w:val="28"/>
          <w:szCs w:val="28"/>
        </w:rPr>
        <w:t>Размер арендной платы является существенным условием договора аренды земельного участка.</w:t>
      </w:r>
    </w:p>
    <w:p w:rsidR="00810915" w:rsidRPr="00907C23" w:rsidRDefault="00810915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9224B7" w:rsidRPr="00907C23" w:rsidRDefault="009224B7" w:rsidP="00907C23">
      <w:pPr>
        <w:pStyle w:val="ConsPlusNormal"/>
        <w:spacing w:line="276" w:lineRule="auto"/>
        <w:jc w:val="center"/>
        <w:rPr>
          <w:b/>
        </w:rPr>
      </w:pPr>
      <w:r w:rsidRPr="00907C23">
        <w:rPr>
          <w:b/>
          <w:lang w:val="en-US"/>
        </w:rPr>
        <w:t>II</w:t>
      </w:r>
      <w:r w:rsidRPr="00907C23">
        <w:rPr>
          <w:b/>
        </w:rPr>
        <w:t>. Порядок определения арендной платы за земельные участки, предоставленные в аренду на торгах</w:t>
      </w:r>
    </w:p>
    <w:p w:rsidR="009224B7" w:rsidRPr="00907C23" w:rsidRDefault="009224B7" w:rsidP="00907C23">
      <w:pPr>
        <w:pStyle w:val="ConsPlusNormal"/>
        <w:spacing w:line="276" w:lineRule="auto"/>
        <w:ind w:firstLine="709"/>
        <w:jc w:val="both"/>
      </w:pPr>
    </w:p>
    <w:p w:rsidR="001608E6" w:rsidRPr="00907C23" w:rsidRDefault="00D875AC" w:rsidP="00907C23">
      <w:pPr>
        <w:pStyle w:val="ConsPlusNormal"/>
        <w:spacing w:line="276" w:lineRule="auto"/>
        <w:ind w:firstLine="709"/>
        <w:jc w:val="both"/>
      </w:pPr>
      <w:r w:rsidRPr="00907C23">
        <w:t>7</w:t>
      </w:r>
      <w:r w:rsidR="001608E6" w:rsidRPr="00907C23">
        <w:t>. Определение</w:t>
      </w:r>
      <w:r w:rsidR="00907C23">
        <w:t xml:space="preserve"> </w:t>
      </w:r>
      <w:r w:rsidR="001608E6" w:rsidRPr="00907C23">
        <w:t xml:space="preserve">размера арендной платы за земельные участки, предоставленные в аренду на торгах, осуществляется в соответствии </w:t>
      </w:r>
      <w:r w:rsidR="00DE7910" w:rsidRPr="00907C23">
        <w:br/>
      </w:r>
      <w:r w:rsidR="001608E6" w:rsidRPr="00907C23">
        <w:t xml:space="preserve">с </w:t>
      </w:r>
      <w:r w:rsidRPr="00907C23">
        <w:t xml:space="preserve">пунктом 2 статьи 39.7 </w:t>
      </w:r>
      <w:r w:rsidR="001608E6" w:rsidRPr="00907C23">
        <w:t>Земельн</w:t>
      </w:r>
      <w:r w:rsidRPr="00907C23">
        <w:t>ого</w:t>
      </w:r>
      <w:r w:rsidR="001608E6" w:rsidRPr="00907C23">
        <w:t xml:space="preserve"> кодекс</w:t>
      </w:r>
      <w:r w:rsidRPr="00907C23">
        <w:t>а</w:t>
      </w:r>
      <w:r w:rsidR="001608E6" w:rsidRPr="00907C23">
        <w:t xml:space="preserve"> Российской Федерации.</w:t>
      </w:r>
    </w:p>
    <w:p w:rsidR="001608E6" w:rsidRPr="00907C23" w:rsidRDefault="00D875AC" w:rsidP="00907C23">
      <w:pPr>
        <w:pStyle w:val="ConsPlusNormal"/>
        <w:spacing w:line="276" w:lineRule="auto"/>
        <w:ind w:firstLine="709"/>
        <w:jc w:val="both"/>
      </w:pPr>
      <w:r w:rsidRPr="00907C23">
        <w:t>8</w:t>
      </w:r>
      <w:r w:rsidR="001608E6" w:rsidRPr="00907C23">
        <w:t xml:space="preserve">. В случае заключения договора аренды земельного участка </w:t>
      </w:r>
      <w:r w:rsidR="003D2D12" w:rsidRPr="00907C23">
        <w:br/>
      </w:r>
      <w:r w:rsidR="001608E6" w:rsidRPr="00907C23">
        <w:t>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243014" w:rsidRPr="00907C23" w:rsidRDefault="00D875AC" w:rsidP="00907C23">
      <w:pPr>
        <w:pStyle w:val="ConsPlusNormal"/>
        <w:spacing w:line="276" w:lineRule="auto"/>
        <w:ind w:firstLine="709"/>
        <w:jc w:val="both"/>
      </w:pPr>
      <w:r w:rsidRPr="00907C23">
        <w:t>9</w:t>
      </w:r>
      <w:r w:rsidR="00243014" w:rsidRPr="00907C23">
        <w:t xml:space="preserve">. </w:t>
      </w:r>
      <w:proofErr w:type="gramStart"/>
      <w:r w:rsidR="00243014" w:rsidRPr="00907C23">
        <w:t xml:space="preserve">Начальная цена предмета аукциона на право заключения договора аренды земельного участка устанавливается по выбору </w:t>
      </w:r>
      <w:r w:rsidRPr="00907C23">
        <w:t>уполномоченного органа</w:t>
      </w:r>
      <w:r w:rsidR="00243014" w:rsidRPr="00907C23">
        <w:t xml:space="preserve"> в размере ежегодной арендной платы, определенной по результатам рыночной оценки в соответствии с Федеральным </w:t>
      </w:r>
      <w:hyperlink r:id="rId8" w:history="1">
        <w:r w:rsidR="00243014" w:rsidRPr="00907C23">
          <w:t>законом</w:t>
        </w:r>
      </w:hyperlink>
      <w:r w:rsidR="00907C23">
        <w:t xml:space="preserve"> </w:t>
      </w:r>
      <w:r w:rsidR="001608E6" w:rsidRPr="00907C23">
        <w:t xml:space="preserve">от 29 июля </w:t>
      </w:r>
      <w:r w:rsidR="00907C23">
        <w:br/>
      </w:r>
      <w:r w:rsidR="001608E6" w:rsidRPr="00907C23">
        <w:t xml:space="preserve">1998 </w:t>
      </w:r>
      <w:r w:rsidR="00907C23">
        <w:t>года</w:t>
      </w:r>
      <w:r w:rsidR="001608E6" w:rsidRPr="00907C23">
        <w:t xml:space="preserve"> № 135-ФЗ «</w:t>
      </w:r>
      <w:r w:rsidR="00243014" w:rsidRPr="00907C23">
        <w:t>Об оценочной деят</w:t>
      </w:r>
      <w:r w:rsidR="001608E6" w:rsidRPr="00907C23">
        <w:t>ельности в Российской Федерации»</w:t>
      </w:r>
      <w:r w:rsidR="00243014" w:rsidRPr="00907C23">
        <w:t>, или в размере не менее полутора процентов кадастровой стоимости такого земельного участка, если результаты государственной кадастровой оценки</w:t>
      </w:r>
      <w:proofErr w:type="gramEnd"/>
      <w:r w:rsidR="00243014" w:rsidRPr="00907C23">
        <w:t xml:space="preserve"> утверждены не ранее чем за пять лет до даты принятия решения о проведен</w:t>
      </w:r>
      <w:proofErr w:type="gramStart"/>
      <w:r w:rsidR="00243014" w:rsidRPr="00907C23">
        <w:t>ии ау</w:t>
      </w:r>
      <w:proofErr w:type="gramEnd"/>
      <w:r w:rsidR="00243014" w:rsidRPr="00907C23">
        <w:t xml:space="preserve">кциона, за исключением случая, предусмотренного </w:t>
      </w:r>
      <w:r w:rsidR="003D2D12" w:rsidRPr="00907C23">
        <w:t>пунктом 1</w:t>
      </w:r>
      <w:r w:rsidRPr="00907C23">
        <w:t>0</w:t>
      </w:r>
      <w:r w:rsidR="00907C23">
        <w:t xml:space="preserve"> </w:t>
      </w:r>
      <w:r w:rsidR="00243014" w:rsidRPr="00907C23">
        <w:t>настояще</w:t>
      </w:r>
      <w:r w:rsidR="001608E6" w:rsidRPr="00907C23">
        <w:t>го Порядка</w:t>
      </w:r>
      <w:r w:rsidR="00243014" w:rsidRPr="00907C23">
        <w:t>.</w:t>
      </w:r>
    </w:p>
    <w:p w:rsidR="00243014" w:rsidRPr="00907C23" w:rsidRDefault="00D875AC" w:rsidP="00907C23">
      <w:pPr>
        <w:pStyle w:val="ConsPlusNormal"/>
        <w:spacing w:line="276" w:lineRule="auto"/>
        <w:ind w:firstLine="709"/>
        <w:jc w:val="both"/>
      </w:pPr>
      <w:bookmarkStart w:id="0" w:name="Par1"/>
      <w:bookmarkEnd w:id="0"/>
      <w:r w:rsidRPr="00907C23">
        <w:t>10</w:t>
      </w:r>
      <w:r w:rsidR="00243014" w:rsidRPr="00907C23">
        <w:t xml:space="preserve">. </w:t>
      </w:r>
      <w:proofErr w:type="gramStart"/>
      <w:r w:rsidR="00243014" w:rsidRPr="00907C23">
        <w:t xml:space="preserve">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r:id="rId9" w:history="1">
        <w:r w:rsidR="00243014" w:rsidRPr="00907C23">
          <w:t>пунктом 7 статьи 39.18</w:t>
        </w:r>
      </w:hyperlink>
      <w:r w:rsidR="001608E6" w:rsidRPr="00907C23">
        <w:t>Земельного к</w:t>
      </w:r>
      <w:r w:rsidR="00243014" w:rsidRPr="00907C23">
        <w:t>одекса</w:t>
      </w:r>
      <w:r w:rsidR="001608E6" w:rsidRPr="00907C23">
        <w:t xml:space="preserve"> Российской Федерации</w:t>
      </w:r>
      <w:r w:rsidR="00243014" w:rsidRPr="00907C23">
        <w:t>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</w:t>
      </w:r>
      <w:proofErr w:type="gramEnd"/>
      <w:r w:rsidR="00243014" w:rsidRPr="00907C23">
        <w:t xml:space="preserve"> Федеральным </w:t>
      </w:r>
      <w:hyperlink r:id="rId10" w:history="1">
        <w:r w:rsidR="00243014" w:rsidRPr="00907C23">
          <w:t>законом</w:t>
        </w:r>
      </w:hyperlink>
      <w:r w:rsidR="001608E6" w:rsidRPr="00907C23">
        <w:t xml:space="preserve">29 июля 1998 </w:t>
      </w:r>
      <w:r w:rsidR="00907C23">
        <w:t>года</w:t>
      </w:r>
      <w:r w:rsidR="001608E6" w:rsidRPr="00907C23">
        <w:t xml:space="preserve"> </w:t>
      </w:r>
      <w:r w:rsidR="00DE7910" w:rsidRPr="00907C23">
        <w:br/>
      </w:r>
      <w:r w:rsidR="001608E6" w:rsidRPr="00907C23">
        <w:t>№ 135-ФЗ «</w:t>
      </w:r>
      <w:r w:rsidR="00243014" w:rsidRPr="00907C23">
        <w:t>Об оценочной деят</w:t>
      </w:r>
      <w:r w:rsidR="001608E6" w:rsidRPr="00907C23">
        <w:t>ельности в Российской Федерации»</w:t>
      </w:r>
      <w:r w:rsidR="00243014" w:rsidRPr="00907C23">
        <w:t>.</w:t>
      </w:r>
    </w:p>
    <w:p w:rsidR="00243014" w:rsidRPr="00907C23" w:rsidRDefault="001608E6" w:rsidP="00907C23">
      <w:pPr>
        <w:pStyle w:val="ConsPlusNormal"/>
        <w:spacing w:line="276" w:lineRule="auto"/>
        <w:ind w:firstLine="540"/>
        <w:jc w:val="both"/>
      </w:pPr>
      <w:r w:rsidRPr="00907C23">
        <w:lastRenderedPageBreak/>
        <w:t>1</w:t>
      </w:r>
      <w:r w:rsidR="00D875AC" w:rsidRPr="00907C23">
        <w:t>1</w:t>
      </w:r>
      <w:r w:rsidR="00243014" w:rsidRPr="00907C23">
        <w:t>. 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243014" w:rsidRPr="00907C23" w:rsidRDefault="00243014" w:rsidP="00907C23">
      <w:pPr>
        <w:pStyle w:val="ConsPlusNormal"/>
        <w:spacing w:line="276" w:lineRule="auto"/>
        <w:ind w:firstLine="540"/>
        <w:jc w:val="both"/>
      </w:pPr>
      <w:r w:rsidRPr="00907C23">
        <w:t xml:space="preserve"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</w:t>
      </w:r>
      <w:r w:rsidR="00DE7910" w:rsidRPr="00907C23">
        <w:br/>
      </w:r>
      <w:r w:rsidRPr="00907C23">
        <w:t xml:space="preserve">в соответствии с </w:t>
      </w:r>
      <w:hyperlink r:id="rId11" w:history="1">
        <w:r w:rsidRPr="00907C23">
          <w:t>пунктом 7 статьи 39.18</w:t>
        </w:r>
      </w:hyperlink>
      <w:r w:rsidR="00907C23">
        <w:t xml:space="preserve"> </w:t>
      </w:r>
      <w:r w:rsidR="00D875AC" w:rsidRPr="00907C23">
        <w:t>Земельного к</w:t>
      </w:r>
      <w:r w:rsidRPr="00907C23">
        <w:t>одекса</w:t>
      </w:r>
      <w:r w:rsidR="00D875AC" w:rsidRPr="00907C23">
        <w:t xml:space="preserve"> Российской Федерации</w:t>
      </w:r>
      <w:r w:rsidRPr="00907C23">
        <w:t>) определяется размер первого арендного платежа.</w:t>
      </w:r>
    </w:p>
    <w:p w:rsidR="00F77D09" w:rsidRPr="00907C23" w:rsidRDefault="001608E6" w:rsidP="00907C23">
      <w:pPr>
        <w:pStyle w:val="ConsPlusNormal"/>
        <w:spacing w:line="276" w:lineRule="auto"/>
        <w:ind w:firstLine="709"/>
        <w:jc w:val="both"/>
      </w:pPr>
      <w:r w:rsidRPr="00907C23">
        <w:t>1</w:t>
      </w:r>
      <w:r w:rsidR="00D875AC" w:rsidRPr="00907C23">
        <w:t>2</w:t>
      </w:r>
      <w:r w:rsidR="009224B7" w:rsidRPr="00907C23">
        <w:t>. </w:t>
      </w:r>
      <w:proofErr w:type="gramStart"/>
      <w:r w:rsidR="00F77D09" w:rsidRPr="00907C23">
        <w:t xml:space="preserve">В случае заключения договора аренды земельного участка </w:t>
      </w:r>
      <w:r w:rsidR="00243014" w:rsidRPr="00907C23">
        <w:br/>
      </w:r>
      <w:r w:rsidR="00F77D09" w:rsidRPr="00907C23">
        <w:t>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  <w:proofErr w:type="gramEnd"/>
    </w:p>
    <w:p w:rsidR="00896875" w:rsidRPr="00907C23" w:rsidRDefault="00896875" w:rsidP="00907C23">
      <w:pPr>
        <w:pStyle w:val="ConsPlusNormal"/>
        <w:spacing w:line="276" w:lineRule="auto"/>
        <w:ind w:firstLine="709"/>
        <w:jc w:val="both"/>
      </w:pPr>
    </w:p>
    <w:p w:rsidR="009224B7" w:rsidRPr="00907C23" w:rsidRDefault="009224B7" w:rsidP="00907C23">
      <w:pPr>
        <w:pStyle w:val="ConsPlusNormal"/>
        <w:spacing w:line="276" w:lineRule="auto"/>
        <w:jc w:val="center"/>
        <w:rPr>
          <w:b/>
        </w:rPr>
      </w:pPr>
      <w:r w:rsidRPr="00907C23">
        <w:rPr>
          <w:b/>
          <w:lang w:val="en-US"/>
        </w:rPr>
        <w:t>III</w:t>
      </w:r>
      <w:r w:rsidRPr="00907C23">
        <w:rPr>
          <w:b/>
        </w:rPr>
        <w:t>. Порядок определения арендной платы за земельные участки, предоставленные в аренду без проведения торгов</w:t>
      </w:r>
    </w:p>
    <w:p w:rsidR="009224B7" w:rsidRPr="00907C23" w:rsidRDefault="009224B7" w:rsidP="00907C23">
      <w:pPr>
        <w:pStyle w:val="ConsPlusNormal"/>
        <w:spacing w:line="276" w:lineRule="auto"/>
        <w:ind w:firstLine="709"/>
        <w:jc w:val="both"/>
      </w:pPr>
    </w:p>
    <w:p w:rsidR="00DD2AF3" w:rsidRPr="00907C23" w:rsidRDefault="009A4507" w:rsidP="00907C23">
      <w:pPr>
        <w:pStyle w:val="ConsPlusNormal"/>
        <w:spacing w:line="276" w:lineRule="auto"/>
        <w:ind w:firstLine="709"/>
        <w:jc w:val="both"/>
      </w:pPr>
      <w:r w:rsidRPr="00907C23">
        <w:t>1</w:t>
      </w:r>
      <w:r w:rsidR="00D875AC" w:rsidRPr="00907C23">
        <w:t>3</w:t>
      </w:r>
      <w:r w:rsidR="00DD2AF3" w:rsidRPr="00907C23">
        <w:t>.</w:t>
      </w:r>
      <w:r w:rsidR="00157C3D" w:rsidRPr="00907C23">
        <w:t> Е</w:t>
      </w:r>
      <w:r w:rsidR="00DD2AF3" w:rsidRPr="00907C23">
        <w:t xml:space="preserve">сли иное не установлено Земельным кодексом Российской Федерации или другими федеральными </w:t>
      </w:r>
      <w:hyperlink r:id="rId12" w:history="1">
        <w:r w:rsidR="00DD2AF3" w:rsidRPr="00907C23">
          <w:t>законами</w:t>
        </w:r>
      </w:hyperlink>
      <w:r w:rsidR="00DD2AF3" w:rsidRPr="00907C23">
        <w:t xml:space="preserve">, размер арендной платы за земельные участки, находящиеся в собственности муниципального образования «Город Йошкар-Ола», и предоставленные в аренду без торгов, определяется в соответствии с настоящим </w:t>
      </w:r>
      <w:r w:rsidR="00C914DF" w:rsidRPr="00907C23">
        <w:t>П</w:t>
      </w:r>
      <w:r w:rsidR="00DD2AF3" w:rsidRPr="00907C23">
        <w:t>орядком.</w:t>
      </w:r>
    </w:p>
    <w:p w:rsidR="00153A89" w:rsidRPr="00907C23" w:rsidRDefault="00901D89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1</w:t>
      </w:r>
      <w:r w:rsidR="00D875AC" w:rsidRPr="00907C23">
        <w:rPr>
          <w:sz w:val="28"/>
          <w:szCs w:val="28"/>
        </w:rPr>
        <w:t>4</w:t>
      </w:r>
      <w:r w:rsidR="00157C3D" w:rsidRPr="00907C23">
        <w:rPr>
          <w:sz w:val="28"/>
          <w:szCs w:val="28"/>
        </w:rPr>
        <w:t>. </w:t>
      </w:r>
      <w:r w:rsidR="001026E7" w:rsidRPr="00907C23">
        <w:rPr>
          <w:sz w:val="28"/>
          <w:szCs w:val="28"/>
        </w:rPr>
        <w:t>Размер а</w:t>
      </w:r>
      <w:r w:rsidR="00D96E39" w:rsidRPr="00907C23">
        <w:rPr>
          <w:sz w:val="28"/>
          <w:szCs w:val="28"/>
        </w:rPr>
        <w:t>рендн</w:t>
      </w:r>
      <w:r w:rsidR="001026E7" w:rsidRPr="00907C23">
        <w:rPr>
          <w:sz w:val="28"/>
          <w:szCs w:val="28"/>
        </w:rPr>
        <w:t>ой платы</w:t>
      </w:r>
      <w:r w:rsidR="00153A89" w:rsidRPr="00907C23">
        <w:rPr>
          <w:sz w:val="28"/>
          <w:szCs w:val="28"/>
        </w:rPr>
        <w:t>за земельные участки, предоставленные для размещения объектов, предусмотренных подпунктом 2 пункта 1 статьи 49 Земельного кодекса Российской Федерации</w:t>
      </w:r>
      <w:r w:rsidR="001026E7" w:rsidRPr="00907C23">
        <w:rPr>
          <w:sz w:val="28"/>
          <w:szCs w:val="28"/>
        </w:rPr>
        <w:t>, в том числе</w:t>
      </w:r>
      <w:r w:rsidR="00153A89" w:rsidRPr="00907C23">
        <w:rPr>
          <w:sz w:val="28"/>
          <w:szCs w:val="28"/>
        </w:rPr>
        <w:t>:</w:t>
      </w:r>
    </w:p>
    <w:p w:rsidR="009B1D68" w:rsidRPr="00907C23" w:rsidRDefault="001026E7" w:rsidP="00907C23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dst1268"/>
      <w:bookmarkEnd w:id="1"/>
      <w:r w:rsidRPr="00907C23">
        <w:rPr>
          <w:color w:val="000000"/>
          <w:sz w:val="28"/>
          <w:szCs w:val="28"/>
        </w:rPr>
        <w:t xml:space="preserve">объектов </w:t>
      </w:r>
      <w:r w:rsidR="009B1D68" w:rsidRPr="00907C23">
        <w:rPr>
          <w:color w:val="000000"/>
          <w:sz w:val="28"/>
          <w:szCs w:val="28"/>
        </w:rPr>
        <w:t>федеральных энергетических систем и объект</w:t>
      </w:r>
      <w:r w:rsidR="00D202C6" w:rsidRPr="00907C23">
        <w:rPr>
          <w:color w:val="000000"/>
          <w:sz w:val="28"/>
          <w:szCs w:val="28"/>
        </w:rPr>
        <w:t>ов</w:t>
      </w:r>
      <w:r w:rsidR="009B1D68" w:rsidRPr="00907C23">
        <w:rPr>
          <w:color w:val="000000"/>
          <w:sz w:val="28"/>
          <w:szCs w:val="28"/>
        </w:rPr>
        <w:t xml:space="preserve"> энергетических систем регионального значения;</w:t>
      </w:r>
    </w:p>
    <w:p w:rsidR="009B1D68" w:rsidRPr="00907C23" w:rsidRDefault="001026E7" w:rsidP="00907C23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dst1269"/>
      <w:bookmarkStart w:id="3" w:name="dst1270"/>
      <w:bookmarkStart w:id="4" w:name="dst1271"/>
      <w:bookmarkEnd w:id="2"/>
      <w:bookmarkEnd w:id="3"/>
      <w:bookmarkEnd w:id="4"/>
      <w:r w:rsidRPr="00907C23">
        <w:rPr>
          <w:color w:val="000000"/>
          <w:sz w:val="28"/>
          <w:szCs w:val="28"/>
        </w:rPr>
        <w:t xml:space="preserve">объектов </w:t>
      </w:r>
      <w:r w:rsidR="009B1D68" w:rsidRPr="00907C23">
        <w:rPr>
          <w:color w:val="000000"/>
          <w:sz w:val="28"/>
          <w:szCs w:val="28"/>
        </w:rPr>
        <w:t>федерального транспорта, объект</w:t>
      </w:r>
      <w:r w:rsidR="00D202C6" w:rsidRPr="00907C23">
        <w:rPr>
          <w:color w:val="000000"/>
          <w:sz w:val="28"/>
          <w:szCs w:val="28"/>
        </w:rPr>
        <w:t xml:space="preserve">ов </w:t>
      </w:r>
      <w:r w:rsidR="009B1D68" w:rsidRPr="00907C23">
        <w:rPr>
          <w:color w:val="000000"/>
          <w:sz w:val="28"/>
          <w:szCs w:val="28"/>
        </w:rPr>
        <w:t>связи федерального значения, а также объект</w:t>
      </w:r>
      <w:r w:rsidR="00D202C6" w:rsidRPr="00907C23">
        <w:rPr>
          <w:color w:val="000000"/>
          <w:sz w:val="28"/>
          <w:szCs w:val="28"/>
        </w:rPr>
        <w:t>ов</w:t>
      </w:r>
      <w:r w:rsidR="009B1D68" w:rsidRPr="00907C23">
        <w:rPr>
          <w:color w:val="000000"/>
          <w:sz w:val="28"/>
          <w:szCs w:val="28"/>
        </w:rPr>
        <w:t xml:space="preserve"> транспорта, объект</w:t>
      </w:r>
      <w:r w:rsidR="00D202C6" w:rsidRPr="00907C23">
        <w:rPr>
          <w:color w:val="000000"/>
          <w:sz w:val="28"/>
          <w:szCs w:val="28"/>
        </w:rPr>
        <w:t>ов</w:t>
      </w:r>
      <w:r w:rsidR="009B1D68" w:rsidRPr="00907C23">
        <w:rPr>
          <w:color w:val="000000"/>
          <w:sz w:val="28"/>
          <w:szCs w:val="28"/>
        </w:rPr>
        <w:t xml:space="preserve"> связи </w:t>
      </w:r>
      <w:r w:rsidR="00D202C6" w:rsidRPr="00907C23">
        <w:rPr>
          <w:color w:val="000000"/>
          <w:sz w:val="28"/>
          <w:szCs w:val="28"/>
        </w:rPr>
        <w:t xml:space="preserve">регионального значения, объектов </w:t>
      </w:r>
      <w:r w:rsidR="009B1D68" w:rsidRPr="00907C23">
        <w:rPr>
          <w:color w:val="000000"/>
          <w:sz w:val="28"/>
          <w:szCs w:val="28"/>
        </w:rPr>
        <w:t>инфраструктуры железнодорожного транспорта общего пользования;</w:t>
      </w:r>
    </w:p>
    <w:p w:rsidR="009B1D68" w:rsidRPr="00907C23" w:rsidRDefault="009B1D68" w:rsidP="00907C23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dst1272"/>
      <w:bookmarkStart w:id="6" w:name="dst1273"/>
      <w:bookmarkEnd w:id="5"/>
      <w:bookmarkEnd w:id="6"/>
      <w:r w:rsidRPr="00907C23">
        <w:rPr>
          <w:color w:val="000000"/>
          <w:sz w:val="28"/>
          <w:szCs w:val="28"/>
        </w:rPr>
        <w:t>линейны</w:t>
      </w:r>
      <w:r w:rsidR="001026E7" w:rsidRPr="00907C23">
        <w:rPr>
          <w:color w:val="000000"/>
          <w:sz w:val="28"/>
          <w:szCs w:val="28"/>
        </w:rPr>
        <w:t>х</w:t>
      </w:r>
      <w:r w:rsidRPr="00907C23">
        <w:rPr>
          <w:color w:val="000000"/>
          <w:sz w:val="28"/>
          <w:szCs w:val="28"/>
        </w:rPr>
        <w:t xml:space="preserve"> объект</w:t>
      </w:r>
      <w:r w:rsidR="00D202C6" w:rsidRPr="00907C23">
        <w:rPr>
          <w:color w:val="000000"/>
          <w:sz w:val="28"/>
          <w:szCs w:val="28"/>
        </w:rPr>
        <w:t>ов</w:t>
      </w:r>
      <w:r w:rsidRPr="00907C23">
        <w:rPr>
          <w:color w:val="000000"/>
          <w:sz w:val="28"/>
          <w:szCs w:val="28"/>
        </w:rPr>
        <w:t xml:space="preserve"> федерального и регион</w:t>
      </w:r>
      <w:r w:rsidR="001026E7" w:rsidRPr="00907C23">
        <w:rPr>
          <w:color w:val="000000"/>
          <w:sz w:val="28"/>
          <w:szCs w:val="28"/>
        </w:rPr>
        <w:t>ального значения, обеспечивающих</w:t>
      </w:r>
      <w:r w:rsidRPr="00907C23">
        <w:rPr>
          <w:color w:val="000000"/>
          <w:sz w:val="28"/>
          <w:szCs w:val="28"/>
        </w:rPr>
        <w:t xml:space="preserve"> деятельность субъектов естественных монополий;</w:t>
      </w:r>
    </w:p>
    <w:p w:rsidR="009B1D68" w:rsidRPr="00907C23" w:rsidRDefault="001026E7" w:rsidP="00907C23">
      <w:pPr>
        <w:spacing w:line="276" w:lineRule="auto"/>
        <w:ind w:firstLine="709"/>
        <w:jc w:val="both"/>
        <w:rPr>
          <w:sz w:val="28"/>
          <w:szCs w:val="28"/>
        </w:rPr>
      </w:pPr>
      <w:bookmarkStart w:id="7" w:name="dst1274"/>
      <w:bookmarkEnd w:id="7"/>
      <w:r w:rsidRPr="00907C23">
        <w:rPr>
          <w:color w:val="000000"/>
          <w:sz w:val="28"/>
          <w:szCs w:val="28"/>
        </w:rPr>
        <w:t xml:space="preserve">объектов </w:t>
      </w:r>
      <w:r w:rsidR="009B1D68" w:rsidRPr="00907C23">
        <w:rPr>
          <w:color w:val="000000"/>
          <w:sz w:val="28"/>
          <w:szCs w:val="28"/>
        </w:rPr>
        <w:t>систем электро-, газоснабжения, объект</w:t>
      </w:r>
      <w:r w:rsidR="00D202C6" w:rsidRPr="00907C23">
        <w:rPr>
          <w:color w:val="000000"/>
          <w:sz w:val="28"/>
          <w:szCs w:val="28"/>
        </w:rPr>
        <w:t>ов</w:t>
      </w:r>
      <w:r w:rsidR="009B1D68" w:rsidRPr="00907C23">
        <w:rPr>
          <w:color w:val="000000"/>
          <w:sz w:val="28"/>
          <w:szCs w:val="28"/>
        </w:rPr>
        <w:t xml:space="preserve"> систем теплоснабжения, объект</w:t>
      </w:r>
      <w:r w:rsidR="00D202C6" w:rsidRPr="00907C23">
        <w:rPr>
          <w:color w:val="000000"/>
          <w:sz w:val="28"/>
          <w:szCs w:val="28"/>
        </w:rPr>
        <w:t>ов</w:t>
      </w:r>
      <w:r w:rsidR="009B1D68" w:rsidRPr="00907C23">
        <w:rPr>
          <w:color w:val="000000"/>
          <w:sz w:val="28"/>
          <w:szCs w:val="28"/>
        </w:rPr>
        <w:t xml:space="preserve">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CD36D8" w:rsidRPr="00907C23" w:rsidRDefault="001026E7" w:rsidP="00907C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dst1275"/>
      <w:bookmarkEnd w:id="8"/>
      <w:r w:rsidRPr="00907C23">
        <w:rPr>
          <w:color w:val="000000"/>
          <w:sz w:val="28"/>
          <w:szCs w:val="28"/>
        </w:rPr>
        <w:lastRenderedPageBreak/>
        <w:t>автомобильных</w:t>
      </w:r>
      <w:r w:rsidR="009B1D68" w:rsidRPr="00907C23">
        <w:rPr>
          <w:color w:val="000000"/>
          <w:sz w:val="28"/>
          <w:szCs w:val="28"/>
        </w:rPr>
        <w:t xml:space="preserve"> дорог федерального, регионального или межмуниципального, местного значения</w:t>
      </w:r>
      <w:r w:rsidR="00A10FB0" w:rsidRPr="00907C23">
        <w:rPr>
          <w:color w:val="000000"/>
          <w:sz w:val="28"/>
          <w:szCs w:val="28"/>
        </w:rPr>
        <w:t>;</w:t>
      </w:r>
    </w:p>
    <w:p w:rsidR="009B1D68" w:rsidRPr="00907C23" w:rsidRDefault="009B1D68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1026E7" w:rsidRPr="00907C23" w:rsidRDefault="00901D89" w:rsidP="00907C23">
      <w:pPr>
        <w:pStyle w:val="ConsPlusNormal"/>
        <w:spacing w:line="276" w:lineRule="auto"/>
        <w:ind w:firstLine="709"/>
        <w:jc w:val="both"/>
      </w:pPr>
      <w:r w:rsidRPr="00907C23">
        <w:t>1</w:t>
      </w:r>
      <w:r w:rsidR="00D875AC" w:rsidRPr="00907C23">
        <w:t>5</w:t>
      </w:r>
      <w:r w:rsidR="00CD36D8" w:rsidRPr="00907C23">
        <w:t xml:space="preserve">. </w:t>
      </w:r>
      <w:r w:rsidR="001026E7" w:rsidRPr="00907C23">
        <w:t>Размер арен</w:t>
      </w:r>
      <w:r w:rsidR="00F77D09" w:rsidRPr="00907C23">
        <w:t>дной платы за земельный участок</w:t>
      </w:r>
      <w:r w:rsidR="001026E7" w:rsidRPr="00907C23">
        <w:t xml:space="preserve"> определяется в размере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77D09" w:rsidRPr="00907C23" w:rsidRDefault="001608E6" w:rsidP="00907C23">
      <w:pPr>
        <w:pStyle w:val="ConsPlusNormal"/>
        <w:spacing w:line="276" w:lineRule="auto"/>
        <w:ind w:firstLine="709"/>
        <w:jc w:val="both"/>
      </w:pPr>
      <w:r w:rsidRPr="00907C23">
        <w:t>1) </w:t>
      </w:r>
      <w:r w:rsidR="00F77D09" w:rsidRPr="00907C23">
        <w:t xml:space="preserve"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="00F77D09" w:rsidRPr="00907C23">
        <w:t>нужд</w:t>
      </w:r>
      <w:proofErr w:type="gramEnd"/>
      <w:r w:rsidR="00F77D09" w:rsidRPr="00907C23">
        <w:t xml:space="preserve"> либо ограничен в обороте;</w:t>
      </w:r>
    </w:p>
    <w:p w:rsidR="00F77D09" w:rsidRPr="00907C23" w:rsidRDefault="00F77D09" w:rsidP="00907C23">
      <w:pPr>
        <w:pStyle w:val="ConsPlusNormal"/>
        <w:spacing w:line="276" w:lineRule="auto"/>
        <w:ind w:firstLine="709"/>
        <w:jc w:val="both"/>
      </w:pPr>
      <w:r w:rsidRPr="00907C23"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F77D09" w:rsidRPr="00907C23" w:rsidRDefault="00F77D09" w:rsidP="00907C23">
      <w:pPr>
        <w:pStyle w:val="ConsPlusNormal"/>
        <w:spacing w:line="276" w:lineRule="auto"/>
        <w:ind w:firstLine="709"/>
        <w:jc w:val="both"/>
      </w:pPr>
      <w:proofErr w:type="gramStart"/>
      <w:r w:rsidRPr="00907C23">
        <w:t xml:space="preserve"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</w:t>
      </w:r>
      <w:r w:rsidR="002567B5" w:rsidRPr="00907C23">
        <w:br/>
      </w:r>
      <w:r w:rsidRPr="00907C23">
        <w:t>и эксплуатации наемного дома коммерческого использования или для освоения территории в целях строительства и эксплуатации наемногодома</w:t>
      </w:r>
      <w:proofErr w:type="gramEnd"/>
      <w:r w:rsidRPr="00907C23">
        <w:t xml:space="preserve"> </w:t>
      </w:r>
      <w:proofErr w:type="gramStart"/>
      <w:r w:rsidRPr="00907C23">
        <w:t xml:space="preserve"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</w:t>
      </w:r>
      <w:r w:rsidR="002567B5" w:rsidRPr="00907C23">
        <w:br/>
      </w:r>
      <w:r w:rsidRPr="00907C23">
        <w:t>и эксплуатации наемного дома социального использования;</w:t>
      </w:r>
      <w:proofErr w:type="gramEnd"/>
    </w:p>
    <w:p w:rsidR="00F77D09" w:rsidRPr="00907C23" w:rsidRDefault="00157C3D" w:rsidP="00907C23">
      <w:pPr>
        <w:pStyle w:val="ConsPlusNormal"/>
        <w:spacing w:line="276" w:lineRule="auto"/>
        <w:ind w:firstLine="709"/>
        <w:jc w:val="both"/>
      </w:pPr>
      <w:r w:rsidRPr="00907C23">
        <w:t>4) </w:t>
      </w:r>
      <w:r w:rsidR="00F77D09" w:rsidRPr="00907C23">
        <w:t xml:space="preserve">с гражданами, имеющими в соответствии с федеральными законами, Законом Республики Марий Эл от 27 февраля 2015 </w:t>
      </w:r>
      <w:r w:rsidR="00907C23">
        <w:t>года</w:t>
      </w:r>
      <w:r w:rsidR="00F77D09" w:rsidRPr="00907C23">
        <w:t xml:space="preserve"> № 3-З </w:t>
      </w:r>
      <w:r w:rsidR="00B62B5E">
        <w:br/>
      </w:r>
      <w:r w:rsidR="00F77D09" w:rsidRPr="00907C23">
        <w:t>«О регулировании земельных отношений в Республике Марий Эл» право на первоочередное или внеочередное приобретение земельных участков;</w:t>
      </w:r>
    </w:p>
    <w:p w:rsidR="00F77D09" w:rsidRPr="00907C23" w:rsidRDefault="00F77D09" w:rsidP="00907C23">
      <w:pPr>
        <w:pStyle w:val="ConsPlusNormal"/>
        <w:spacing w:line="276" w:lineRule="auto"/>
        <w:ind w:firstLine="709"/>
        <w:jc w:val="both"/>
      </w:pPr>
      <w:r w:rsidRPr="00907C23">
        <w:lastRenderedPageBreak/>
        <w:t xml:space="preserve">5) в соответствии с </w:t>
      </w:r>
      <w:hyperlink r:id="rId13" w:history="1">
        <w:r w:rsidRPr="00907C23">
          <w:t>пунктом 3</w:t>
        </w:r>
      </w:hyperlink>
      <w:r w:rsidRPr="00907C23">
        <w:t xml:space="preserve"> или </w:t>
      </w:r>
      <w:hyperlink r:id="rId14" w:history="1">
        <w:r w:rsidRPr="00907C23">
          <w:t>4 статьи 39.20</w:t>
        </w:r>
      </w:hyperlink>
      <w:r w:rsidRPr="00907C23"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F77D09" w:rsidRPr="00907C23" w:rsidRDefault="00F77D09" w:rsidP="00907C23">
      <w:pPr>
        <w:pStyle w:val="ConsPlusNormal"/>
        <w:spacing w:line="276" w:lineRule="auto"/>
        <w:ind w:firstLine="709"/>
        <w:jc w:val="both"/>
      </w:pPr>
      <w:proofErr w:type="gramStart"/>
      <w:r w:rsidRPr="00907C23">
        <w:t>6)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F77D09" w:rsidRPr="00907C23" w:rsidRDefault="00F77D09" w:rsidP="00907C23">
      <w:pPr>
        <w:pStyle w:val="ConsPlusNormal"/>
        <w:spacing w:line="276" w:lineRule="auto"/>
        <w:ind w:firstLine="709"/>
        <w:jc w:val="both"/>
      </w:pPr>
      <w:proofErr w:type="gramStart"/>
      <w:r w:rsidRPr="00907C23">
        <w:t xml:space="preserve"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</w:t>
      </w:r>
      <w:r w:rsidR="00A10FB0" w:rsidRPr="00907C23">
        <w:t>соответст</w:t>
      </w:r>
      <w:r w:rsidR="00C92C4D" w:rsidRPr="00907C23">
        <w:t>вии с данным договором.</w:t>
      </w:r>
      <w:proofErr w:type="gramEnd"/>
    </w:p>
    <w:p w:rsidR="001E358C" w:rsidRPr="00907C23" w:rsidRDefault="00407DDB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1</w:t>
      </w:r>
      <w:r w:rsidR="00D875AC" w:rsidRPr="00907C23">
        <w:rPr>
          <w:sz w:val="28"/>
          <w:szCs w:val="28"/>
        </w:rPr>
        <w:t>6</w:t>
      </w:r>
      <w:r w:rsidR="001E358C" w:rsidRPr="00907C23">
        <w:rPr>
          <w:sz w:val="28"/>
          <w:szCs w:val="28"/>
        </w:rPr>
        <w:t>.</w:t>
      </w:r>
      <w:r w:rsidR="00157C3D" w:rsidRPr="00907C23">
        <w:rPr>
          <w:sz w:val="28"/>
          <w:szCs w:val="28"/>
        </w:rPr>
        <w:t> </w:t>
      </w:r>
      <w:proofErr w:type="gramStart"/>
      <w:r w:rsidR="001E358C" w:rsidRPr="00907C23">
        <w:rPr>
          <w:sz w:val="28"/>
          <w:szCs w:val="28"/>
        </w:rPr>
        <w:t>Арендная плата за земельный участок</w:t>
      </w:r>
      <w:r w:rsidR="00CD36D8" w:rsidRPr="00907C23">
        <w:rPr>
          <w:sz w:val="28"/>
          <w:szCs w:val="28"/>
        </w:rPr>
        <w:t>,</w:t>
      </w:r>
      <w:r w:rsidR="001E358C" w:rsidRPr="00907C23">
        <w:rPr>
          <w:sz w:val="28"/>
          <w:szCs w:val="28"/>
        </w:rPr>
        <w:t xml:space="preserve">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</w:t>
      </w:r>
      <w:r w:rsidR="00EA298F" w:rsidRPr="00907C23">
        <w:rPr>
          <w:sz w:val="28"/>
          <w:szCs w:val="28"/>
        </w:rPr>
        <w:t>мере</w:t>
      </w:r>
      <w:r w:rsidR="00B0143E" w:rsidRPr="00907C23">
        <w:rPr>
          <w:sz w:val="28"/>
          <w:szCs w:val="28"/>
        </w:rPr>
        <w:t xml:space="preserve"> рыночной стоимости арендной платы</w:t>
      </w:r>
      <w:r w:rsidR="001E358C" w:rsidRPr="00907C23">
        <w:rPr>
          <w:sz w:val="28"/>
          <w:szCs w:val="28"/>
        </w:rPr>
        <w:t>, определенно</w:t>
      </w:r>
      <w:r w:rsidR="00B0143E" w:rsidRPr="00907C23">
        <w:rPr>
          <w:sz w:val="28"/>
          <w:szCs w:val="28"/>
        </w:rPr>
        <w:t>й</w:t>
      </w:r>
      <w:r w:rsidR="001E358C" w:rsidRPr="00907C23">
        <w:rPr>
          <w:sz w:val="28"/>
          <w:szCs w:val="28"/>
        </w:rPr>
        <w:t xml:space="preserve"> в соответс</w:t>
      </w:r>
      <w:r w:rsidR="00EA298F" w:rsidRPr="00907C23">
        <w:rPr>
          <w:sz w:val="28"/>
          <w:szCs w:val="28"/>
        </w:rPr>
        <w:t>т</w:t>
      </w:r>
      <w:r w:rsidR="001E358C" w:rsidRPr="00907C23">
        <w:rPr>
          <w:sz w:val="28"/>
          <w:szCs w:val="28"/>
        </w:rPr>
        <w:t>вии с Федеральным законом от 29 июля 1998</w:t>
      </w:r>
      <w:r w:rsidR="00907C23">
        <w:rPr>
          <w:sz w:val="28"/>
          <w:szCs w:val="28"/>
        </w:rPr>
        <w:t>года</w:t>
      </w:r>
      <w:r w:rsidR="001E358C" w:rsidRPr="00907C23">
        <w:rPr>
          <w:sz w:val="28"/>
          <w:szCs w:val="28"/>
        </w:rPr>
        <w:t xml:space="preserve"> № 135-Ф</w:t>
      </w:r>
      <w:r w:rsidR="00EA298F" w:rsidRPr="00907C23">
        <w:rPr>
          <w:sz w:val="28"/>
          <w:szCs w:val="28"/>
        </w:rPr>
        <w:t>З «Об оценочной деятельности в Российской</w:t>
      </w:r>
      <w:proofErr w:type="gramEnd"/>
      <w:r w:rsidR="00EA298F" w:rsidRPr="00907C23">
        <w:rPr>
          <w:sz w:val="28"/>
          <w:szCs w:val="28"/>
        </w:rPr>
        <w:t xml:space="preserve"> Федерации».</w:t>
      </w:r>
    </w:p>
    <w:p w:rsidR="00C92C4D" w:rsidRPr="00907C23" w:rsidRDefault="00C92C4D" w:rsidP="00907C23">
      <w:pPr>
        <w:pStyle w:val="ConsPlusNormal"/>
        <w:spacing w:line="276" w:lineRule="auto"/>
        <w:ind w:firstLine="709"/>
        <w:jc w:val="both"/>
      </w:pPr>
      <w:r w:rsidRPr="00907C23">
        <w:t>1</w:t>
      </w:r>
      <w:r w:rsidR="00D875AC" w:rsidRPr="00907C23">
        <w:t>7</w:t>
      </w:r>
      <w:r w:rsidRPr="00907C23">
        <w:t xml:space="preserve">. </w:t>
      </w:r>
      <w:proofErr w:type="gramStart"/>
      <w:r w:rsidRPr="00907C23">
        <w:t xml:space="preserve">При заключении договора аренды земельного участка </w:t>
      </w:r>
      <w:r w:rsidRPr="00907C23">
        <w:br/>
        <w:t xml:space="preserve">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15" w:history="1">
        <w:r w:rsidRPr="00907C23">
          <w:t>подпунктом 3 пункта 2 статьи 39.6</w:t>
        </w:r>
      </w:hyperlink>
      <w:r w:rsidRPr="00907C23">
        <w:t xml:space="preserve"> Земельного кодекса Российской Федерации, пунктом 2 статьи 6 Закона Республики Марий Эл от 27 февраля 2015 </w:t>
      </w:r>
      <w:r w:rsidR="00907C23">
        <w:t>года</w:t>
      </w:r>
      <w:r w:rsidRPr="00907C23">
        <w:t xml:space="preserve"> № 3-З </w:t>
      </w:r>
      <w:r w:rsidRPr="00907C23">
        <w:br/>
        <w:t>«О регулировании земельных отношений в Республике Марий Эл», размер арендной платы за земельный</w:t>
      </w:r>
      <w:proofErr w:type="gramEnd"/>
      <w:r w:rsidRPr="00907C23">
        <w:t xml:space="preserve"> участок на первые три года аренды устанавливается в размере 0,01 процента кадастровой стоимости земельного участка, на четвертый и последующий годы аренды - </w:t>
      </w:r>
      <w:r w:rsidR="008C371B" w:rsidRPr="00907C23">
        <w:br/>
      </w:r>
      <w:r w:rsidRPr="00907C23">
        <w:t>в размере 1,5 процента кадастровой стоимости земельного участка.</w:t>
      </w:r>
    </w:p>
    <w:p w:rsidR="00B21192" w:rsidRPr="00907C23" w:rsidRDefault="00B84A1B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lastRenderedPageBreak/>
        <w:t>1</w:t>
      </w:r>
      <w:r w:rsidR="009A4507" w:rsidRPr="00907C23">
        <w:rPr>
          <w:sz w:val="28"/>
          <w:szCs w:val="28"/>
        </w:rPr>
        <w:t>8</w:t>
      </w:r>
      <w:r w:rsidRPr="00907C23">
        <w:rPr>
          <w:sz w:val="28"/>
          <w:szCs w:val="28"/>
        </w:rPr>
        <w:t>.</w:t>
      </w:r>
      <w:r w:rsidR="00543301" w:rsidRPr="00907C23">
        <w:rPr>
          <w:sz w:val="28"/>
          <w:szCs w:val="28"/>
        </w:rPr>
        <w:t> </w:t>
      </w:r>
      <w:proofErr w:type="gramStart"/>
      <w:r w:rsidR="00370C19" w:rsidRPr="00907C23">
        <w:rPr>
          <w:sz w:val="28"/>
          <w:szCs w:val="28"/>
        </w:rPr>
        <w:t>Размер а</w:t>
      </w:r>
      <w:r w:rsidR="00B24F60" w:rsidRPr="00907C23">
        <w:rPr>
          <w:sz w:val="28"/>
          <w:szCs w:val="28"/>
        </w:rPr>
        <w:t>рендн</w:t>
      </w:r>
      <w:r w:rsidR="00370C19" w:rsidRPr="00907C23">
        <w:rPr>
          <w:sz w:val="28"/>
          <w:szCs w:val="28"/>
        </w:rPr>
        <w:t>ой</w:t>
      </w:r>
      <w:r w:rsidR="00B24F60" w:rsidRPr="00907C23">
        <w:rPr>
          <w:sz w:val="28"/>
          <w:szCs w:val="28"/>
        </w:rPr>
        <w:t xml:space="preserve"> плат</w:t>
      </w:r>
      <w:r w:rsidR="00370C19" w:rsidRPr="00907C23">
        <w:rPr>
          <w:sz w:val="28"/>
          <w:szCs w:val="28"/>
        </w:rPr>
        <w:t>ы за земельные участки, п</w:t>
      </w:r>
      <w:r w:rsidR="00417CC6" w:rsidRPr="00907C23">
        <w:rPr>
          <w:sz w:val="28"/>
          <w:szCs w:val="28"/>
        </w:rPr>
        <w:t xml:space="preserve">редоставленные </w:t>
      </w:r>
      <w:r w:rsidR="008C371B" w:rsidRPr="00907C23">
        <w:rPr>
          <w:sz w:val="28"/>
          <w:szCs w:val="28"/>
        </w:rPr>
        <w:t xml:space="preserve">без проведения торгов </w:t>
      </w:r>
      <w:r w:rsidR="00D875AC" w:rsidRPr="00907C23">
        <w:rPr>
          <w:sz w:val="28"/>
          <w:szCs w:val="28"/>
        </w:rPr>
        <w:t xml:space="preserve">для строительства (за исключением строительства объектов жилищного фонда, объектов социально-культурного и коммунально-бытового назначения, объектов спорта) </w:t>
      </w:r>
      <w:r w:rsidR="00417CC6" w:rsidRPr="00907C23">
        <w:rPr>
          <w:sz w:val="28"/>
          <w:szCs w:val="28"/>
        </w:rPr>
        <w:t xml:space="preserve">до </w:t>
      </w:r>
      <w:r w:rsidR="00370C19" w:rsidRPr="00907C23">
        <w:rPr>
          <w:sz w:val="28"/>
          <w:szCs w:val="28"/>
        </w:rPr>
        <w:t>д</w:t>
      </w:r>
      <w:r w:rsidR="00656C11" w:rsidRPr="00907C23">
        <w:rPr>
          <w:sz w:val="28"/>
          <w:szCs w:val="28"/>
        </w:rPr>
        <w:t>ня</w:t>
      </w:r>
      <w:r w:rsidR="00370C19" w:rsidRPr="00907C23">
        <w:rPr>
          <w:sz w:val="28"/>
          <w:szCs w:val="28"/>
        </w:rPr>
        <w:t xml:space="preserve"> вступления в силу</w:t>
      </w:r>
      <w:r w:rsidR="00417CC6" w:rsidRPr="00907C23">
        <w:rPr>
          <w:sz w:val="28"/>
          <w:szCs w:val="28"/>
        </w:rPr>
        <w:t xml:space="preserve"> Федерального закона от 23 июня 2014</w:t>
      </w:r>
      <w:r w:rsidR="00B62B5E">
        <w:rPr>
          <w:sz w:val="28"/>
          <w:szCs w:val="28"/>
        </w:rPr>
        <w:t xml:space="preserve"> </w:t>
      </w:r>
      <w:r w:rsidR="00907C23">
        <w:rPr>
          <w:sz w:val="28"/>
          <w:szCs w:val="28"/>
        </w:rPr>
        <w:t>года</w:t>
      </w:r>
      <w:r w:rsidR="00417CC6" w:rsidRPr="00907C23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</w:t>
      </w:r>
      <w:r w:rsidR="00370C19" w:rsidRPr="00907C23">
        <w:rPr>
          <w:sz w:val="28"/>
          <w:szCs w:val="28"/>
        </w:rPr>
        <w:t xml:space="preserve">», </w:t>
      </w:r>
      <w:r w:rsidR="009224B7" w:rsidRPr="00907C23">
        <w:rPr>
          <w:sz w:val="28"/>
          <w:szCs w:val="28"/>
        </w:rPr>
        <w:t>определяется исходя из</w:t>
      </w:r>
      <w:r w:rsidR="00370C19" w:rsidRPr="00907C23">
        <w:rPr>
          <w:sz w:val="28"/>
          <w:szCs w:val="28"/>
        </w:rPr>
        <w:t xml:space="preserve"> рыночной стоимости </w:t>
      </w:r>
      <w:r w:rsidR="009224B7" w:rsidRPr="00907C23">
        <w:rPr>
          <w:sz w:val="28"/>
          <w:szCs w:val="28"/>
        </w:rPr>
        <w:t>арендной платы</w:t>
      </w:r>
      <w:r w:rsidR="0097071A" w:rsidRPr="00907C23">
        <w:rPr>
          <w:sz w:val="28"/>
          <w:szCs w:val="28"/>
        </w:rPr>
        <w:t xml:space="preserve">, </w:t>
      </w:r>
      <w:r w:rsidR="00543301" w:rsidRPr="00907C23">
        <w:rPr>
          <w:sz w:val="28"/>
          <w:szCs w:val="28"/>
        </w:rPr>
        <w:t>определенной</w:t>
      </w:r>
      <w:proofErr w:type="gramEnd"/>
      <w:r w:rsidR="00B62B5E">
        <w:rPr>
          <w:sz w:val="28"/>
          <w:szCs w:val="28"/>
        </w:rPr>
        <w:t xml:space="preserve"> </w:t>
      </w:r>
      <w:r w:rsidR="0097071A" w:rsidRPr="00907C23">
        <w:rPr>
          <w:sz w:val="28"/>
          <w:szCs w:val="28"/>
        </w:rPr>
        <w:t>в соответствии с Федеральным законом от 29 июля 1998</w:t>
      </w:r>
      <w:r w:rsidR="00B62B5E">
        <w:rPr>
          <w:sz w:val="28"/>
          <w:szCs w:val="28"/>
        </w:rPr>
        <w:t xml:space="preserve"> </w:t>
      </w:r>
      <w:r w:rsidR="00907C23">
        <w:rPr>
          <w:sz w:val="28"/>
          <w:szCs w:val="28"/>
        </w:rPr>
        <w:t>года</w:t>
      </w:r>
      <w:r w:rsidR="0097071A" w:rsidRPr="00907C23">
        <w:rPr>
          <w:sz w:val="28"/>
          <w:szCs w:val="28"/>
        </w:rPr>
        <w:t xml:space="preserve"> № 135-ФЗ «Об оценочной деятельности в Российской Федерации»</w:t>
      </w:r>
      <w:r w:rsidR="00543301" w:rsidRPr="00907C23">
        <w:rPr>
          <w:sz w:val="28"/>
          <w:szCs w:val="28"/>
        </w:rPr>
        <w:t xml:space="preserve">, </w:t>
      </w:r>
      <w:r w:rsidR="00514FBB" w:rsidRPr="00907C23">
        <w:rPr>
          <w:sz w:val="28"/>
          <w:szCs w:val="28"/>
        </w:rPr>
        <w:t xml:space="preserve">уменьшенной </w:t>
      </w:r>
      <w:r w:rsidR="00B21192" w:rsidRPr="00907C23">
        <w:rPr>
          <w:sz w:val="28"/>
          <w:szCs w:val="28"/>
        </w:rPr>
        <w:t>в зависимости от периодов освоения земельных участков</w:t>
      </w:r>
      <w:r w:rsidR="00514FBB" w:rsidRPr="00907C23">
        <w:rPr>
          <w:sz w:val="28"/>
          <w:szCs w:val="28"/>
        </w:rPr>
        <w:t xml:space="preserve"> на понижающий </w:t>
      </w:r>
      <w:r w:rsidR="00612C8E" w:rsidRPr="00907C23">
        <w:rPr>
          <w:sz w:val="28"/>
          <w:szCs w:val="28"/>
        </w:rPr>
        <w:t>коэффициент</w:t>
      </w:r>
      <w:r w:rsidR="00B21192" w:rsidRPr="00907C23">
        <w:rPr>
          <w:sz w:val="28"/>
          <w:szCs w:val="28"/>
        </w:rPr>
        <w:t>:</w:t>
      </w:r>
    </w:p>
    <w:p w:rsidR="00B21192" w:rsidRPr="00907C23" w:rsidRDefault="00543301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0,7 </w:t>
      </w:r>
      <w:r w:rsidR="00612C8E" w:rsidRPr="00907C23">
        <w:rPr>
          <w:sz w:val="28"/>
          <w:szCs w:val="28"/>
        </w:rPr>
        <w:t xml:space="preserve">от рыночной стоимости арендной платы </w:t>
      </w:r>
      <w:r w:rsidR="00B21192" w:rsidRPr="00907C23">
        <w:rPr>
          <w:sz w:val="28"/>
          <w:szCs w:val="28"/>
        </w:rPr>
        <w:t>за первый год освоения земельного участка (со дня заключения договора аренды);</w:t>
      </w:r>
    </w:p>
    <w:p w:rsidR="00B21192" w:rsidRPr="00907C23" w:rsidRDefault="00543301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0,8 </w:t>
      </w:r>
      <w:r w:rsidR="00612C8E" w:rsidRPr="00907C23">
        <w:rPr>
          <w:sz w:val="28"/>
          <w:szCs w:val="28"/>
        </w:rPr>
        <w:t xml:space="preserve">от рыночной стоимости арендной платы </w:t>
      </w:r>
      <w:r w:rsidR="00B21192" w:rsidRPr="00907C23">
        <w:rPr>
          <w:sz w:val="28"/>
          <w:szCs w:val="28"/>
        </w:rPr>
        <w:t>за второй год освоения земельного участка (со дня заключения договора аренды);</w:t>
      </w:r>
    </w:p>
    <w:p w:rsidR="00B21192" w:rsidRPr="00907C23" w:rsidRDefault="00543301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0,9 </w:t>
      </w:r>
      <w:r w:rsidR="00612C8E" w:rsidRPr="00907C23">
        <w:rPr>
          <w:sz w:val="28"/>
          <w:szCs w:val="28"/>
        </w:rPr>
        <w:t xml:space="preserve">от рыночной стоимости арендной платы </w:t>
      </w:r>
      <w:r w:rsidR="00B21192" w:rsidRPr="00907C23">
        <w:rPr>
          <w:sz w:val="28"/>
          <w:szCs w:val="28"/>
        </w:rPr>
        <w:t>за третий год освоения земельного участка (со дня заключения договора аренды)</w:t>
      </w:r>
      <w:r w:rsidR="00612C8E" w:rsidRPr="00907C23">
        <w:rPr>
          <w:sz w:val="28"/>
          <w:szCs w:val="28"/>
        </w:rPr>
        <w:t>.</w:t>
      </w:r>
    </w:p>
    <w:p w:rsidR="00612C8E" w:rsidRPr="00907C23" w:rsidRDefault="00D875A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Для</w:t>
      </w:r>
      <w:r w:rsidR="00B21192" w:rsidRPr="00907C23">
        <w:rPr>
          <w:sz w:val="28"/>
          <w:szCs w:val="28"/>
        </w:rPr>
        <w:t xml:space="preserve"> четверт</w:t>
      </w:r>
      <w:r w:rsidRPr="00907C23">
        <w:rPr>
          <w:sz w:val="28"/>
          <w:szCs w:val="28"/>
        </w:rPr>
        <w:t>ого</w:t>
      </w:r>
      <w:r w:rsidR="00B62B5E">
        <w:rPr>
          <w:sz w:val="28"/>
          <w:szCs w:val="28"/>
        </w:rPr>
        <w:t xml:space="preserve"> </w:t>
      </w:r>
      <w:r w:rsidRPr="00907C23">
        <w:rPr>
          <w:sz w:val="28"/>
          <w:szCs w:val="28"/>
        </w:rPr>
        <w:t xml:space="preserve">года </w:t>
      </w:r>
      <w:r w:rsidR="00B21192" w:rsidRPr="00907C23">
        <w:rPr>
          <w:sz w:val="28"/>
          <w:szCs w:val="28"/>
        </w:rPr>
        <w:t>и последующи</w:t>
      </w:r>
      <w:r w:rsidRPr="00907C23">
        <w:rPr>
          <w:sz w:val="28"/>
          <w:szCs w:val="28"/>
        </w:rPr>
        <w:t>х</w:t>
      </w:r>
      <w:r w:rsidR="00B62B5E">
        <w:rPr>
          <w:sz w:val="28"/>
          <w:szCs w:val="28"/>
        </w:rPr>
        <w:t xml:space="preserve"> </w:t>
      </w:r>
      <w:r w:rsidRPr="00907C23">
        <w:rPr>
          <w:sz w:val="28"/>
          <w:szCs w:val="28"/>
        </w:rPr>
        <w:t>лет</w:t>
      </w:r>
      <w:r w:rsidR="00B62B5E">
        <w:rPr>
          <w:sz w:val="28"/>
          <w:szCs w:val="28"/>
        </w:rPr>
        <w:t xml:space="preserve"> </w:t>
      </w:r>
      <w:r w:rsidR="00612C8E" w:rsidRPr="00907C23">
        <w:rPr>
          <w:sz w:val="28"/>
          <w:szCs w:val="28"/>
        </w:rPr>
        <w:t>аренды (со дня заключения договора аренды) понижающие коэффициенты при определении размера арендной платы не применяются.</w:t>
      </w:r>
    </w:p>
    <w:p w:rsidR="00D555E9" w:rsidRPr="00907C23" w:rsidRDefault="00370C19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1</w:t>
      </w:r>
      <w:r w:rsidR="009A4507" w:rsidRPr="00907C23">
        <w:rPr>
          <w:sz w:val="28"/>
          <w:szCs w:val="28"/>
        </w:rPr>
        <w:t>9</w:t>
      </w:r>
      <w:r w:rsidRPr="00907C23">
        <w:rPr>
          <w:sz w:val="28"/>
          <w:szCs w:val="28"/>
        </w:rPr>
        <w:t>.</w:t>
      </w:r>
      <w:r w:rsidR="002F5370" w:rsidRPr="00907C23">
        <w:rPr>
          <w:sz w:val="28"/>
          <w:szCs w:val="28"/>
        </w:rPr>
        <w:t> </w:t>
      </w:r>
      <w:proofErr w:type="gramStart"/>
      <w:r w:rsidRPr="00907C23">
        <w:rPr>
          <w:sz w:val="28"/>
          <w:szCs w:val="28"/>
        </w:rPr>
        <w:t xml:space="preserve">Размер арендной платы за земельные участки, предоставленные </w:t>
      </w:r>
      <w:r w:rsidR="008C371B" w:rsidRPr="00907C23">
        <w:rPr>
          <w:sz w:val="28"/>
          <w:szCs w:val="28"/>
        </w:rPr>
        <w:t xml:space="preserve">без проведения торгов </w:t>
      </w:r>
      <w:r w:rsidR="00D875AC" w:rsidRPr="00907C23">
        <w:rPr>
          <w:sz w:val="28"/>
          <w:szCs w:val="28"/>
        </w:rPr>
        <w:t xml:space="preserve">для строительства объектов жилищного фонда, объектов социально-культурного и коммунально-бытового назначения, объектов спорта </w:t>
      </w:r>
      <w:r w:rsidRPr="00907C23">
        <w:rPr>
          <w:sz w:val="28"/>
          <w:szCs w:val="28"/>
        </w:rPr>
        <w:t xml:space="preserve">до </w:t>
      </w:r>
      <w:r w:rsidR="00F07455" w:rsidRPr="00907C23">
        <w:rPr>
          <w:sz w:val="28"/>
          <w:szCs w:val="28"/>
        </w:rPr>
        <w:t>дня</w:t>
      </w:r>
      <w:r w:rsidRPr="00907C23">
        <w:rPr>
          <w:sz w:val="28"/>
          <w:szCs w:val="28"/>
        </w:rPr>
        <w:t xml:space="preserve"> вступления в силу Федерального закона от 23 июня 2014 </w:t>
      </w:r>
      <w:r w:rsidR="00907C23">
        <w:rPr>
          <w:sz w:val="28"/>
          <w:szCs w:val="28"/>
        </w:rPr>
        <w:t>года</w:t>
      </w:r>
      <w:r w:rsidRPr="00907C23">
        <w:rPr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</w:t>
      </w:r>
      <w:r w:rsidR="00D875AC" w:rsidRPr="00907C23">
        <w:rPr>
          <w:sz w:val="28"/>
          <w:szCs w:val="28"/>
        </w:rPr>
        <w:t>,</w:t>
      </w:r>
      <w:r w:rsidR="00B62B5E">
        <w:rPr>
          <w:sz w:val="28"/>
          <w:szCs w:val="28"/>
        </w:rPr>
        <w:t xml:space="preserve"> </w:t>
      </w:r>
      <w:r w:rsidR="00543301" w:rsidRPr="00907C23">
        <w:rPr>
          <w:sz w:val="28"/>
          <w:szCs w:val="28"/>
        </w:rPr>
        <w:t xml:space="preserve">определяется исходя </w:t>
      </w:r>
      <w:r w:rsidR="00B62B5E">
        <w:rPr>
          <w:sz w:val="28"/>
          <w:szCs w:val="28"/>
        </w:rPr>
        <w:t xml:space="preserve"> </w:t>
      </w:r>
      <w:r w:rsidR="00543301" w:rsidRPr="00907C23">
        <w:rPr>
          <w:sz w:val="28"/>
          <w:szCs w:val="28"/>
        </w:rPr>
        <w:t>из рыночной стоимости арендной платы, определенной в соответствии</w:t>
      </w:r>
      <w:r w:rsidR="00B62B5E">
        <w:rPr>
          <w:sz w:val="28"/>
          <w:szCs w:val="28"/>
        </w:rPr>
        <w:t xml:space="preserve"> </w:t>
      </w:r>
      <w:r w:rsidR="00543301" w:rsidRPr="00907C23">
        <w:rPr>
          <w:sz w:val="28"/>
          <w:szCs w:val="28"/>
        </w:rPr>
        <w:t>с</w:t>
      </w:r>
      <w:proofErr w:type="gramEnd"/>
      <w:r w:rsidR="00543301" w:rsidRPr="00907C23">
        <w:rPr>
          <w:sz w:val="28"/>
          <w:szCs w:val="28"/>
        </w:rPr>
        <w:t xml:space="preserve"> Федеральным законом от 29 июля 1998</w:t>
      </w:r>
      <w:r w:rsidR="00907C23">
        <w:rPr>
          <w:sz w:val="28"/>
          <w:szCs w:val="28"/>
        </w:rPr>
        <w:t>года</w:t>
      </w:r>
      <w:r w:rsidR="00543301" w:rsidRPr="00907C23">
        <w:rPr>
          <w:sz w:val="28"/>
          <w:szCs w:val="28"/>
        </w:rPr>
        <w:t xml:space="preserve"> № 135-ФЗ </w:t>
      </w:r>
      <w:r w:rsidR="00B62B5E">
        <w:rPr>
          <w:sz w:val="28"/>
          <w:szCs w:val="28"/>
        </w:rPr>
        <w:br/>
      </w:r>
      <w:r w:rsidR="00543301" w:rsidRPr="00907C23">
        <w:rPr>
          <w:sz w:val="28"/>
          <w:szCs w:val="28"/>
        </w:rPr>
        <w:t>«Об оценочной деятельности в Российской Федерации», уменьшенной на понижающий коэффициент 0,5.</w:t>
      </w:r>
    </w:p>
    <w:p w:rsidR="00B21192" w:rsidRPr="00907C23" w:rsidRDefault="009A4507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20</w:t>
      </w:r>
      <w:r w:rsidR="009224B7" w:rsidRPr="00907C23">
        <w:rPr>
          <w:sz w:val="28"/>
          <w:szCs w:val="28"/>
        </w:rPr>
        <w:t>.</w:t>
      </w:r>
      <w:r w:rsidR="002F5370" w:rsidRPr="00907C23">
        <w:rPr>
          <w:sz w:val="28"/>
          <w:szCs w:val="28"/>
        </w:rPr>
        <w:t> </w:t>
      </w:r>
      <w:proofErr w:type="gramStart"/>
      <w:r w:rsidR="00B21192" w:rsidRPr="00907C23">
        <w:rPr>
          <w:sz w:val="28"/>
          <w:szCs w:val="28"/>
        </w:rPr>
        <w:t>Аренд</w:t>
      </w:r>
      <w:r w:rsidR="00543301" w:rsidRPr="00907C23">
        <w:rPr>
          <w:sz w:val="28"/>
          <w:szCs w:val="28"/>
        </w:rPr>
        <w:t xml:space="preserve">ная плата за земельные участки, определяемая </w:t>
      </w:r>
      <w:r w:rsidR="002567B5" w:rsidRPr="00907C23">
        <w:rPr>
          <w:sz w:val="28"/>
          <w:szCs w:val="28"/>
        </w:rPr>
        <w:br/>
      </w:r>
      <w:r w:rsidR="00543301" w:rsidRPr="00907C23">
        <w:rPr>
          <w:sz w:val="28"/>
          <w:szCs w:val="28"/>
        </w:rPr>
        <w:t>в соответствии с пунктами 1</w:t>
      </w:r>
      <w:r w:rsidRPr="00907C23">
        <w:rPr>
          <w:sz w:val="28"/>
          <w:szCs w:val="28"/>
        </w:rPr>
        <w:t>8</w:t>
      </w:r>
      <w:r w:rsidR="002F5370" w:rsidRPr="00907C23">
        <w:rPr>
          <w:sz w:val="28"/>
          <w:szCs w:val="28"/>
        </w:rPr>
        <w:t xml:space="preserve"> и 1</w:t>
      </w:r>
      <w:r w:rsidRPr="00907C23">
        <w:rPr>
          <w:sz w:val="28"/>
          <w:szCs w:val="28"/>
        </w:rPr>
        <w:t>9</w:t>
      </w:r>
      <w:r w:rsidR="00543301" w:rsidRPr="00907C23">
        <w:rPr>
          <w:sz w:val="28"/>
          <w:szCs w:val="28"/>
        </w:rPr>
        <w:t xml:space="preserve"> настоящего </w:t>
      </w:r>
      <w:r w:rsidR="00C914DF" w:rsidRPr="00907C23">
        <w:rPr>
          <w:sz w:val="28"/>
          <w:szCs w:val="28"/>
        </w:rPr>
        <w:t>П</w:t>
      </w:r>
      <w:r w:rsidR="00543301" w:rsidRPr="00907C23">
        <w:rPr>
          <w:sz w:val="28"/>
          <w:szCs w:val="28"/>
        </w:rPr>
        <w:t xml:space="preserve">орядка, </w:t>
      </w:r>
      <w:r w:rsidR="00FB32BB" w:rsidRPr="00907C23">
        <w:rPr>
          <w:sz w:val="28"/>
          <w:szCs w:val="28"/>
        </w:rPr>
        <w:t xml:space="preserve">начисляется </w:t>
      </w:r>
      <w:r w:rsidR="00CF6A1C" w:rsidRPr="00907C23">
        <w:rPr>
          <w:sz w:val="28"/>
          <w:szCs w:val="28"/>
        </w:rPr>
        <w:br/>
      </w:r>
      <w:r w:rsidR="00FB32BB" w:rsidRPr="00907C23">
        <w:rPr>
          <w:sz w:val="28"/>
          <w:szCs w:val="28"/>
        </w:rPr>
        <w:t xml:space="preserve">до </w:t>
      </w:r>
      <w:r w:rsidR="00B21192" w:rsidRPr="00907C23">
        <w:rPr>
          <w:sz w:val="28"/>
          <w:szCs w:val="28"/>
        </w:rPr>
        <w:t xml:space="preserve">дня ввода </w:t>
      </w:r>
      <w:r w:rsidR="00543301" w:rsidRPr="00907C23">
        <w:rPr>
          <w:sz w:val="28"/>
          <w:szCs w:val="28"/>
        </w:rPr>
        <w:t xml:space="preserve">законченного строительством </w:t>
      </w:r>
      <w:r w:rsidR="00B21192" w:rsidRPr="00907C23">
        <w:rPr>
          <w:sz w:val="28"/>
          <w:szCs w:val="28"/>
        </w:rPr>
        <w:t xml:space="preserve">объекта в эксплуатацию, либо, в случаях, когда получение разрешения на ввод объекта в эксплуатацию действующим законодательством не предусмотрено, </w:t>
      </w:r>
      <w:r w:rsidR="00B62B5E">
        <w:rPr>
          <w:sz w:val="28"/>
          <w:szCs w:val="28"/>
        </w:rPr>
        <w:t xml:space="preserve"> </w:t>
      </w:r>
      <w:r w:rsidR="00B21192" w:rsidRPr="00907C23">
        <w:rPr>
          <w:sz w:val="28"/>
          <w:szCs w:val="28"/>
        </w:rPr>
        <w:t xml:space="preserve">до дня государственной регистрации права собственности на </w:t>
      </w:r>
      <w:r w:rsidR="00543301" w:rsidRPr="00907C23">
        <w:rPr>
          <w:sz w:val="28"/>
          <w:szCs w:val="28"/>
        </w:rPr>
        <w:t xml:space="preserve">законченный строительством </w:t>
      </w:r>
      <w:r w:rsidR="00B21192" w:rsidRPr="00907C23">
        <w:rPr>
          <w:sz w:val="28"/>
          <w:szCs w:val="28"/>
        </w:rPr>
        <w:t>объект в Едином государственном реестре прав на недвижимое имущество и сделок</w:t>
      </w:r>
      <w:r w:rsidR="00B62B5E">
        <w:rPr>
          <w:sz w:val="28"/>
          <w:szCs w:val="28"/>
        </w:rPr>
        <w:t xml:space="preserve"> </w:t>
      </w:r>
      <w:r w:rsidR="00B62B5E">
        <w:rPr>
          <w:sz w:val="28"/>
          <w:szCs w:val="28"/>
        </w:rPr>
        <w:br/>
      </w:r>
      <w:r w:rsidR="00B21192" w:rsidRPr="00907C23">
        <w:rPr>
          <w:sz w:val="28"/>
          <w:szCs w:val="28"/>
        </w:rPr>
        <w:t>с</w:t>
      </w:r>
      <w:proofErr w:type="gramEnd"/>
      <w:r w:rsidR="00B21192" w:rsidRPr="00907C23">
        <w:rPr>
          <w:sz w:val="28"/>
          <w:szCs w:val="28"/>
        </w:rPr>
        <w:t xml:space="preserve"> ним.</w:t>
      </w:r>
    </w:p>
    <w:p w:rsidR="007769C3" w:rsidRPr="00907C23" w:rsidRDefault="007769C3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lastRenderedPageBreak/>
        <w:t>После получения арендатором земельного участка разрешения на ввод объекта в эксплуатацию или государственной регистрации права собственности на законченный строительством объект в Едином государственном реестре прав на недвижимое имущество и сделокс ним размер арендной платы определяется в соответствии с пунктом 23 настоящего Порядка.</w:t>
      </w:r>
    </w:p>
    <w:p w:rsidR="00F07455" w:rsidRPr="00907C23" w:rsidRDefault="00B21192" w:rsidP="00907C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 xml:space="preserve">Перерасчет арендной платы в связи с получением разрешения </w:t>
      </w:r>
      <w:r w:rsidR="00B95964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на ввод объекта в эксплуатацию либо государственной регистрацией права собственности на объект в Едином государственном реестре прав на недвижимое имущество и сделок с ним осуществляется на основании письменного заявления арендатора с даты выдачи разрешения на ввод объекта в эксплуатацию либо </w:t>
      </w:r>
      <w:r w:rsidR="00F07455" w:rsidRPr="00907C23">
        <w:rPr>
          <w:sz w:val="28"/>
          <w:szCs w:val="28"/>
        </w:rPr>
        <w:t xml:space="preserve">с даты </w:t>
      </w:r>
      <w:r w:rsidRPr="00907C23">
        <w:rPr>
          <w:sz w:val="28"/>
          <w:szCs w:val="28"/>
        </w:rPr>
        <w:t>государственной регистрации права собственности на объект</w:t>
      </w:r>
      <w:r w:rsidR="00F07455" w:rsidRPr="00907C23">
        <w:rPr>
          <w:sz w:val="28"/>
          <w:szCs w:val="28"/>
        </w:rPr>
        <w:t>.</w:t>
      </w:r>
      <w:proofErr w:type="gramEnd"/>
    </w:p>
    <w:p w:rsidR="009A4507" w:rsidRPr="00907C23" w:rsidRDefault="009A4507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21. Арендная плата за земельные участки, предоставленные для размещения</w:t>
      </w:r>
      <w:r w:rsidR="00C10537" w:rsidRPr="00907C23">
        <w:rPr>
          <w:sz w:val="28"/>
          <w:szCs w:val="28"/>
        </w:rPr>
        <w:t xml:space="preserve"> автозаправочных станций</w:t>
      </w:r>
      <w:r w:rsidRPr="00907C23">
        <w:rPr>
          <w:sz w:val="28"/>
          <w:szCs w:val="28"/>
        </w:rPr>
        <w:t xml:space="preserve">, рынков, мини-рынков, автостоянок и платных парковок, устанавливается в размере, определенном по результатам рыночной оценки в соответствии с Федеральным законом от 29 июля </w:t>
      </w:r>
      <w:r w:rsidR="00B62B5E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1998 </w:t>
      </w:r>
      <w:r w:rsidR="00907C23">
        <w:rPr>
          <w:sz w:val="28"/>
          <w:szCs w:val="28"/>
        </w:rPr>
        <w:t>года</w:t>
      </w:r>
      <w:r w:rsidRPr="00907C23">
        <w:rPr>
          <w:sz w:val="28"/>
          <w:szCs w:val="28"/>
        </w:rPr>
        <w:t xml:space="preserve"> № 135-ФЗ «Об оценочной деятельности в Российской Федерации».</w:t>
      </w:r>
    </w:p>
    <w:p w:rsidR="00CF6A1C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22. </w:t>
      </w:r>
      <w:proofErr w:type="gramStart"/>
      <w:r w:rsidRPr="00907C23">
        <w:rPr>
          <w:sz w:val="28"/>
          <w:szCs w:val="28"/>
        </w:rPr>
        <w:t>Если иное не установлено Земельных кодексом Российской Федерации, иными федеральными законами, размер арендной платы</w:t>
      </w:r>
      <w:r w:rsidRPr="00907C23">
        <w:rPr>
          <w:sz w:val="28"/>
          <w:szCs w:val="28"/>
        </w:rPr>
        <w:br/>
        <w:t xml:space="preserve">за земельные участки, находящиеся в собственности муниципального образования «Город Йошкар-Ола», расположенные за пределами территории городского округа «Город Йошкар-Ола», определяется </w:t>
      </w:r>
      <w:r w:rsidR="004C4824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в соответствии с порядком определения размера арендной платы за земельные участки, государственная собственность на которые </w:t>
      </w:r>
      <w:r w:rsidR="004C4824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не разграничена, установленным Правительством Республики </w:t>
      </w:r>
      <w:r w:rsidR="004C4824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>Марий Эл.</w:t>
      </w:r>
      <w:proofErr w:type="gramEnd"/>
    </w:p>
    <w:p w:rsidR="00B20B34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23</w:t>
      </w:r>
      <w:r w:rsidR="00B20B34" w:rsidRPr="00907C23">
        <w:rPr>
          <w:sz w:val="28"/>
          <w:szCs w:val="28"/>
        </w:rPr>
        <w:t xml:space="preserve">. Арендная плата за земельные участки, не указанные в пунктах </w:t>
      </w:r>
      <w:r w:rsidR="00157C3D" w:rsidRPr="00907C23">
        <w:rPr>
          <w:sz w:val="28"/>
          <w:szCs w:val="28"/>
        </w:rPr>
        <w:t>1</w:t>
      </w:r>
      <w:r w:rsidRPr="00907C23">
        <w:rPr>
          <w:sz w:val="28"/>
          <w:szCs w:val="28"/>
        </w:rPr>
        <w:t>5</w:t>
      </w:r>
      <w:r w:rsidR="00157C3D" w:rsidRPr="00907C23">
        <w:rPr>
          <w:sz w:val="28"/>
          <w:szCs w:val="28"/>
        </w:rPr>
        <w:t> </w:t>
      </w:r>
      <w:r w:rsidRPr="00907C23">
        <w:rPr>
          <w:sz w:val="28"/>
          <w:szCs w:val="28"/>
        </w:rPr>
        <w:t>-</w:t>
      </w:r>
      <w:r w:rsidR="00157C3D" w:rsidRPr="00907C23">
        <w:rPr>
          <w:sz w:val="28"/>
          <w:szCs w:val="28"/>
        </w:rPr>
        <w:t> </w:t>
      </w:r>
      <w:r w:rsidRPr="00907C23">
        <w:rPr>
          <w:sz w:val="28"/>
          <w:szCs w:val="28"/>
        </w:rPr>
        <w:t>21</w:t>
      </w:r>
      <w:r w:rsidR="00B20B34" w:rsidRPr="00907C23">
        <w:rPr>
          <w:sz w:val="28"/>
          <w:szCs w:val="28"/>
        </w:rPr>
        <w:t xml:space="preserve"> настоящего </w:t>
      </w:r>
      <w:r w:rsidR="00C914DF" w:rsidRPr="00907C23">
        <w:rPr>
          <w:sz w:val="28"/>
          <w:szCs w:val="28"/>
        </w:rPr>
        <w:t>П</w:t>
      </w:r>
      <w:r w:rsidR="00B20B34" w:rsidRPr="00907C23">
        <w:rPr>
          <w:sz w:val="28"/>
          <w:szCs w:val="28"/>
        </w:rPr>
        <w:t xml:space="preserve">орядка, определяется по следующей </w:t>
      </w:r>
      <w:r w:rsidR="007029D0" w:rsidRPr="00907C23">
        <w:rPr>
          <w:sz w:val="28"/>
          <w:szCs w:val="28"/>
        </w:rPr>
        <w:t>формуле</w:t>
      </w:r>
      <w:r w:rsidR="00B20B34" w:rsidRPr="00907C23">
        <w:rPr>
          <w:sz w:val="28"/>
          <w:szCs w:val="28"/>
        </w:rPr>
        <w:t>:</w:t>
      </w:r>
    </w:p>
    <w:p w:rsidR="009A769D" w:rsidRPr="00907C23" w:rsidRDefault="009A769D" w:rsidP="00907C23">
      <w:pPr>
        <w:spacing w:line="276" w:lineRule="auto"/>
        <w:ind w:firstLine="709"/>
        <w:rPr>
          <w:sz w:val="28"/>
          <w:szCs w:val="28"/>
        </w:rPr>
      </w:pPr>
      <w:r w:rsidRPr="00907C23">
        <w:rPr>
          <w:sz w:val="28"/>
          <w:szCs w:val="28"/>
        </w:rPr>
        <w:t xml:space="preserve">А = </w:t>
      </w:r>
      <w:r w:rsidR="00DD15E8" w:rsidRPr="00907C23">
        <w:rPr>
          <w:sz w:val="28"/>
          <w:szCs w:val="28"/>
        </w:rPr>
        <w:t>С</w:t>
      </w:r>
      <w:r w:rsidRPr="00907C23">
        <w:rPr>
          <w:sz w:val="28"/>
          <w:szCs w:val="28"/>
        </w:rPr>
        <w:t>а</w:t>
      </w:r>
      <w:r w:rsidR="00DD15E8" w:rsidRPr="00907C23">
        <w:rPr>
          <w:sz w:val="28"/>
          <w:szCs w:val="28"/>
        </w:rPr>
        <w:t>п</w:t>
      </w:r>
      <w:r w:rsidRPr="00907C23">
        <w:rPr>
          <w:sz w:val="28"/>
          <w:szCs w:val="28"/>
        </w:rPr>
        <w:t xml:space="preserve"> х</w:t>
      </w:r>
      <w:proofErr w:type="gramStart"/>
      <w:r w:rsidRPr="00907C23">
        <w:rPr>
          <w:sz w:val="28"/>
          <w:szCs w:val="28"/>
        </w:rPr>
        <w:t xml:space="preserve"> К</w:t>
      </w:r>
      <w:proofErr w:type="gramEnd"/>
      <w:r w:rsidRPr="00907C23">
        <w:rPr>
          <w:sz w:val="28"/>
          <w:szCs w:val="28"/>
        </w:rPr>
        <w:t xml:space="preserve"> х S, где</w:t>
      </w:r>
    </w:p>
    <w:p w:rsidR="009A769D" w:rsidRPr="00907C23" w:rsidRDefault="009A769D" w:rsidP="00907C23">
      <w:pPr>
        <w:spacing w:line="276" w:lineRule="auto"/>
        <w:ind w:firstLine="709"/>
        <w:rPr>
          <w:sz w:val="28"/>
          <w:szCs w:val="28"/>
        </w:rPr>
      </w:pPr>
      <w:r w:rsidRPr="00907C23">
        <w:rPr>
          <w:sz w:val="28"/>
          <w:szCs w:val="28"/>
        </w:rPr>
        <w:t>А - размер арендной платы, руб</w:t>
      </w:r>
      <w:r w:rsidR="00F07455" w:rsidRPr="00907C23">
        <w:rPr>
          <w:sz w:val="28"/>
          <w:szCs w:val="28"/>
        </w:rPr>
        <w:t>.</w:t>
      </w:r>
      <w:r w:rsidRPr="00907C23">
        <w:rPr>
          <w:sz w:val="28"/>
          <w:szCs w:val="28"/>
        </w:rPr>
        <w:t>;</w:t>
      </w:r>
    </w:p>
    <w:p w:rsidR="009A769D" w:rsidRPr="00907C23" w:rsidRDefault="00DD15E8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С</w:t>
      </w:r>
      <w:r w:rsidR="009A769D" w:rsidRPr="00907C23">
        <w:rPr>
          <w:sz w:val="28"/>
          <w:szCs w:val="28"/>
        </w:rPr>
        <w:t>а</w:t>
      </w:r>
      <w:r w:rsidRPr="00907C23">
        <w:rPr>
          <w:sz w:val="28"/>
          <w:szCs w:val="28"/>
        </w:rPr>
        <w:t>п</w:t>
      </w:r>
      <w:r w:rsidR="006A18F0" w:rsidRPr="00907C23">
        <w:rPr>
          <w:sz w:val="28"/>
          <w:szCs w:val="28"/>
        </w:rPr>
        <w:t xml:space="preserve"> -</w:t>
      </w:r>
      <w:r w:rsidR="009A769D" w:rsidRPr="00907C23">
        <w:rPr>
          <w:sz w:val="28"/>
          <w:szCs w:val="28"/>
        </w:rPr>
        <w:t xml:space="preserve"> ставка арендной платы, руб./кв. м;</w:t>
      </w:r>
    </w:p>
    <w:p w:rsidR="009A769D" w:rsidRPr="00907C23" w:rsidRDefault="009A769D" w:rsidP="00907C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>К</w:t>
      </w:r>
      <w:proofErr w:type="gramEnd"/>
      <w:r w:rsidRPr="00907C23">
        <w:rPr>
          <w:sz w:val="28"/>
          <w:szCs w:val="28"/>
        </w:rPr>
        <w:t xml:space="preserve"> - корректирующий коэффициент в зависимости от вида использования земельных участков;</w:t>
      </w:r>
    </w:p>
    <w:p w:rsidR="002F5370" w:rsidRPr="00907C23" w:rsidRDefault="009A769D" w:rsidP="00907C23">
      <w:pPr>
        <w:spacing w:line="276" w:lineRule="auto"/>
        <w:ind w:firstLine="709"/>
        <w:rPr>
          <w:sz w:val="28"/>
          <w:szCs w:val="28"/>
        </w:rPr>
      </w:pPr>
      <w:r w:rsidRPr="00907C23">
        <w:rPr>
          <w:sz w:val="28"/>
          <w:szCs w:val="28"/>
        </w:rPr>
        <w:t>S - площадь земельного участка, предоставленного в аренду, кв. м</w:t>
      </w:r>
      <w:r w:rsidR="00C82FE0" w:rsidRPr="00907C23">
        <w:rPr>
          <w:sz w:val="28"/>
          <w:szCs w:val="28"/>
        </w:rPr>
        <w:t>.</w:t>
      </w:r>
    </w:p>
    <w:p w:rsidR="009A769D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24</w:t>
      </w:r>
      <w:r w:rsidR="00C82FE0" w:rsidRPr="00907C23">
        <w:rPr>
          <w:sz w:val="28"/>
          <w:szCs w:val="28"/>
        </w:rPr>
        <w:t>. С</w:t>
      </w:r>
      <w:r w:rsidR="009A769D" w:rsidRPr="00907C23">
        <w:rPr>
          <w:sz w:val="28"/>
          <w:szCs w:val="28"/>
        </w:rPr>
        <w:t>тавки арендной платы (</w:t>
      </w:r>
      <w:r w:rsidR="00C82FE0" w:rsidRPr="00907C23">
        <w:rPr>
          <w:sz w:val="28"/>
          <w:szCs w:val="28"/>
        </w:rPr>
        <w:t>Сап</w:t>
      </w:r>
      <w:r w:rsidR="009A769D" w:rsidRPr="00907C23">
        <w:rPr>
          <w:sz w:val="28"/>
          <w:szCs w:val="28"/>
        </w:rPr>
        <w:t>) для каждой территориально-экономической оценочной зоны города Йошкар-Олы составляют:</w:t>
      </w:r>
    </w:p>
    <w:p w:rsidR="00B62B5E" w:rsidRPr="00907C23" w:rsidRDefault="00B62B5E" w:rsidP="00907C2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8"/>
        <w:gridCol w:w="4076"/>
      </w:tblGrid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lastRenderedPageBreak/>
              <w:t>Номер территориально-экономической оценочной зоны</w:t>
            </w:r>
            <w:r w:rsidRPr="00907C23">
              <w:rPr>
                <w:rStyle w:val="af5"/>
                <w:szCs w:val="28"/>
              </w:rPr>
              <w:footnoteReference w:id="2"/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 xml:space="preserve">Ставки арендной платы </w:t>
            </w:r>
            <w:r w:rsidRPr="00907C23">
              <w:rPr>
                <w:szCs w:val="28"/>
              </w:rPr>
              <w:br/>
            </w:r>
            <w:proofErr w:type="gramStart"/>
            <w:r w:rsidRPr="00907C23">
              <w:rPr>
                <w:szCs w:val="28"/>
              </w:rPr>
              <w:t>по</w:t>
            </w:r>
            <w:proofErr w:type="gramEnd"/>
            <w:r w:rsidRPr="00907C23">
              <w:rPr>
                <w:szCs w:val="28"/>
              </w:rPr>
              <w:t xml:space="preserve"> </w:t>
            </w:r>
            <w:proofErr w:type="gramStart"/>
            <w:r w:rsidR="00907C23">
              <w:rPr>
                <w:szCs w:val="28"/>
              </w:rPr>
              <w:t>года</w:t>
            </w:r>
            <w:proofErr w:type="gramEnd"/>
            <w:r w:rsidRPr="00907C23">
              <w:rPr>
                <w:szCs w:val="28"/>
              </w:rPr>
              <w:t xml:space="preserve"> Йошкар-Оле, руб./кв. м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63,39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55,88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3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50,77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45,72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5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25,35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6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27,88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7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15,26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8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16,52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9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30,52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10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15,26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11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15,26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12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32,92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13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12,75</w:t>
            </w:r>
          </w:p>
        </w:tc>
      </w:tr>
      <w:tr w:rsidR="00F86162" w:rsidRPr="00907C23" w:rsidTr="00F86162">
        <w:tc>
          <w:tcPr>
            <w:tcW w:w="4928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14</w:t>
            </w:r>
          </w:p>
        </w:tc>
        <w:tc>
          <w:tcPr>
            <w:tcW w:w="4076" w:type="dxa"/>
          </w:tcPr>
          <w:p w:rsidR="00F86162" w:rsidRPr="00907C23" w:rsidRDefault="00F8616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13,95</w:t>
            </w:r>
          </w:p>
        </w:tc>
      </w:tr>
    </w:tbl>
    <w:p w:rsidR="002758D7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25</w:t>
      </w:r>
      <w:r w:rsidR="002F5370" w:rsidRPr="00907C23">
        <w:t>. </w:t>
      </w:r>
      <w:r w:rsidR="002758D7" w:rsidRPr="00907C23">
        <w:t xml:space="preserve">Ставка арендной платы </w:t>
      </w:r>
      <w:r w:rsidR="00F07455" w:rsidRPr="00907C23">
        <w:t>(Сап)</w:t>
      </w:r>
      <w:r w:rsidR="00B62B5E">
        <w:t xml:space="preserve"> </w:t>
      </w:r>
      <w:r w:rsidR="00F07455" w:rsidRPr="00907C23">
        <w:t xml:space="preserve">за земельные участки </w:t>
      </w:r>
      <w:r w:rsidR="002758D7" w:rsidRPr="00907C23">
        <w:t xml:space="preserve">в границах населенных пунктов, входящих в состав городского округа </w:t>
      </w:r>
      <w:r w:rsidR="00F86162" w:rsidRPr="00907C23">
        <w:t>«</w:t>
      </w:r>
      <w:r w:rsidR="002758D7" w:rsidRPr="00907C23">
        <w:t xml:space="preserve">Город </w:t>
      </w:r>
      <w:r w:rsidR="00B62B5E">
        <w:br/>
      </w:r>
      <w:r w:rsidR="002758D7" w:rsidRPr="00907C23">
        <w:t>Йошкар-Ола</w:t>
      </w:r>
      <w:r w:rsidR="00157C3D" w:rsidRPr="00907C23">
        <w:t>»</w:t>
      </w:r>
      <w:r w:rsidR="006A18F0" w:rsidRPr="00907C23">
        <w:t xml:space="preserve"> в соответствии с</w:t>
      </w:r>
      <w:r w:rsidR="00916D71" w:rsidRPr="00907C23">
        <w:t xml:space="preserve"> частью 4 статьи 4 Устава муниципального образования «Город Йошкар-Ола»</w:t>
      </w:r>
      <w:r w:rsidR="00F07455" w:rsidRPr="00907C23">
        <w:t>,</w:t>
      </w:r>
      <w:r w:rsidR="00157C3D" w:rsidRPr="00907C23">
        <w:t xml:space="preserve"> составляет</w:t>
      </w:r>
      <w:r w:rsidR="00B62B5E">
        <w:t xml:space="preserve"> </w:t>
      </w:r>
      <w:r w:rsidR="002758D7" w:rsidRPr="00907C23">
        <w:t>15,26 руб./кв. м.</w:t>
      </w:r>
    </w:p>
    <w:p w:rsidR="009A769D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26. </w:t>
      </w:r>
      <w:r w:rsidR="009A769D" w:rsidRPr="00907C23">
        <w:rPr>
          <w:sz w:val="28"/>
          <w:szCs w:val="28"/>
        </w:rPr>
        <w:t xml:space="preserve">Корректирующий коэффициент в зависимости от вида использования земельных участков </w:t>
      </w:r>
      <w:r w:rsidR="00F07455" w:rsidRPr="00907C23">
        <w:rPr>
          <w:sz w:val="28"/>
          <w:szCs w:val="28"/>
        </w:rPr>
        <w:t>(К)</w:t>
      </w:r>
      <w:r w:rsidR="00B62B5E">
        <w:rPr>
          <w:sz w:val="28"/>
          <w:szCs w:val="28"/>
        </w:rPr>
        <w:t xml:space="preserve"> </w:t>
      </w:r>
      <w:r w:rsidR="009A769D" w:rsidRPr="00907C23">
        <w:rPr>
          <w:sz w:val="28"/>
          <w:szCs w:val="28"/>
        </w:rPr>
        <w:t>составляет:</w:t>
      </w:r>
    </w:p>
    <w:tbl>
      <w:tblPr>
        <w:tblStyle w:val="ab"/>
        <w:tblW w:w="9003" w:type="dxa"/>
        <w:tblLook w:val="04A0"/>
      </w:tblPr>
      <w:tblGrid>
        <w:gridCol w:w="1176"/>
        <w:gridCol w:w="5467"/>
        <w:gridCol w:w="2360"/>
      </w:tblGrid>
      <w:tr w:rsidR="002F5370" w:rsidRPr="00907C23" w:rsidTr="00F00131">
        <w:tc>
          <w:tcPr>
            <w:tcW w:w="1176" w:type="dxa"/>
            <w:vAlign w:val="center"/>
          </w:tcPr>
          <w:p w:rsidR="002F5370" w:rsidRPr="00907C23" w:rsidRDefault="002F5370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 xml:space="preserve">№ </w:t>
            </w:r>
            <w:proofErr w:type="gramStart"/>
            <w:r w:rsidRPr="00907C23">
              <w:rPr>
                <w:szCs w:val="28"/>
              </w:rPr>
              <w:t>п</w:t>
            </w:r>
            <w:proofErr w:type="gramEnd"/>
            <w:r w:rsidRPr="00907C23">
              <w:rPr>
                <w:szCs w:val="28"/>
              </w:rPr>
              <w:t>/п</w:t>
            </w:r>
          </w:p>
        </w:tc>
        <w:tc>
          <w:tcPr>
            <w:tcW w:w="5467" w:type="dxa"/>
            <w:vAlign w:val="center"/>
          </w:tcPr>
          <w:p w:rsidR="002F5370" w:rsidRPr="00907C23" w:rsidRDefault="002F5370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 xml:space="preserve">Вид использования земельных участков </w:t>
            </w:r>
          </w:p>
        </w:tc>
        <w:tc>
          <w:tcPr>
            <w:tcW w:w="2360" w:type="dxa"/>
            <w:vAlign w:val="center"/>
          </w:tcPr>
          <w:p w:rsidR="002F5370" w:rsidRPr="00907C23" w:rsidRDefault="00F07455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Корректирующий к</w:t>
            </w:r>
            <w:r w:rsidR="002F5370" w:rsidRPr="00907C23">
              <w:rPr>
                <w:szCs w:val="28"/>
              </w:rPr>
              <w:t>оэффициент</w:t>
            </w:r>
          </w:p>
        </w:tc>
      </w:tr>
      <w:tr w:rsidR="00AA0537" w:rsidRPr="00907C23" w:rsidTr="00DF71A2">
        <w:tc>
          <w:tcPr>
            <w:tcW w:w="1176" w:type="dxa"/>
          </w:tcPr>
          <w:p w:rsidR="00AA0537" w:rsidRPr="00907C23" w:rsidRDefault="00F00131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</w:t>
            </w:r>
            <w:r w:rsidR="00AA0537" w:rsidRPr="00907C23">
              <w:rPr>
                <w:szCs w:val="28"/>
              </w:rPr>
              <w:t>.</w:t>
            </w:r>
          </w:p>
        </w:tc>
        <w:tc>
          <w:tcPr>
            <w:tcW w:w="5467" w:type="dxa"/>
          </w:tcPr>
          <w:p w:rsidR="00AA0537" w:rsidRPr="00907C23" w:rsidRDefault="00A82D28" w:rsidP="00907C23">
            <w:pPr>
              <w:spacing w:before="100" w:beforeAutospacing="1" w:after="100" w:afterAutospacing="1" w:line="276" w:lineRule="auto"/>
              <w:jc w:val="both"/>
              <w:rPr>
                <w:szCs w:val="28"/>
              </w:rPr>
            </w:pPr>
            <w:proofErr w:type="gramStart"/>
            <w:r w:rsidRPr="00907C23">
              <w:rPr>
                <w:color w:val="000000"/>
                <w:szCs w:val="28"/>
              </w:rPr>
              <w:t>Размещение з</w:t>
            </w:r>
            <w:r w:rsidR="00406F53" w:rsidRPr="00907C23">
              <w:rPr>
                <w:color w:val="000000"/>
                <w:szCs w:val="28"/>
              </w:rPr>
              <w:t>дани</w:t>
            </w:r>
            <w:r w:rsidRPr="00907C23">
              <w:rPr>
                <w:color w:val="000000"/>
                <w:szCs w:val="28"/>
              </w:rPr>
              <w:t>й</w:t>
            </w:r>
            <w:r w:rsidR="00BD4C47" w:rsidRPr="00907C23">
              <w:rPr>
                <w:color w:val="000000"/>
                <w:szCs w:val="28"/>
              </w:rPr>
              <w:t xml:space="preserve"> (помещений</w:t>
            </w:r>
            <w:r w:rsidR="00406F53" w:rsidRPr="00907C23">
              <w:rPr>
                <w:color w:val="000000"/>
                <w:szCs w:val="28"/>
              </w:rPr>
              <w:t>), используемы</w:t>
            </w:r>
            <w:r w:rsidRPr="00907C23">
              <w:rPr>
                <w:color w:val="000000"/>
                <w:szCs w:val="28"/>
              </w:rPr>
              <w:t>х</w:t>
            </w:r>
            <w:r w:rsidR="00406F53" w:rsidRPr="00907C23">
              <w:rPr>
                <w:color w:val="000000"/>
                <w:szCs w:val="28"/>
              </w:rPr>
              <w:t xml:space="preserve"> для осуществления торговой деятельности (торговые центры, магазины и т.п.)</w:t>
            </w:r>
            <w:r w:rsidR="00BD4C47" w:rsidRPr="00907C23">
              <w:rPr>
                <w:color w:val="000000"/>
                <w:szCs w:val="28"/>
              </w:rPr>
              <w:t>,</w:t>
            </w:r>
            <w:r w:rsidR="00406F53" w:rsidRPr="00907C23">
              <w:rPr>
                <w:color w:val="000000"/>
                <w:szCs w:val="28"/>
              </w:rPr>
              <w:t xml:space="preserve"> оказания услуг населению (парикмахерские, гостиницы, ателье по пошиву одежды, стоматологические кабинеты, ремонтные мастерские, и др.), </w:t>
            </w:r>
            <w:r w:rsidRPr="00907C23">
              <w:rPr>
                <w:color w:val="000000"/>
                <w:szCs w:val="28"/>
              </w:rPr>
              <w:t xml:space="preserve">оказания услуг по </w:t>
            </w:r>
            <w:r w:rsidR="00406F53" w:rsidRPr="00907C23">
              <w:rPr>
                <w:color w:val="000000"/>
                <w:szCs w:val="28"/>
              </w:rPr>
              <w:t>общественно</w:t>
            </w:r>
            <w:r w:rsidRPr="00907C23">
              <w:rPr>
                <w:color w:val="000000"/>
                <w:szCs w:val="28"/>
              </w:rPr>
              <w:t>му</w:t>
            </w:r>
            <w:r w:rsidR="00406F53" w:rsidRPr="00907C23">
              <w:rPr>
                <w:color w:val="000000"/>
                <w:szCs w:val="28"/>
              </w:rPr>
              <w:t xml:space="preserve"> питани</w:t>
            </w:r>
            <w:r w:rsidRPr="00907C23">
              <w:rPr>
                <w:color w:val="000000"/>
                <w:szCs w:val="28"/>
              </w:rPr>
              <w:t>ю</w:t>
            </w:r>
            <w:r w:rsidR="00406F53" w:rsidRPr="00907C23">
              <w:rPr>
                <w:color w:val="000000"/>
                <w:szCs w:val="28"/>
              </w:rPr>
              <w:t xml:space="preserve"> (столовые, кафе, бары, рестораны и т.п.)</w:t>
            </w:r>
            <w:proofErr w:type="gramEnd"/>
          </w:p>
        </w:tc>
        <w:tc>
          <w:tcPr>
            <w:tcW w:w="2360" w:type="dxa"/>
          </w:tcPr>
          <w:p w:rsidR="00AA0537" w:rsidRPr="00907C23" w:rsidRDefault="00EB4589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</w:t>
            </w:r>
          </w:p>
        </w:tc>
      </w:tr>
      <w:tr w:rsidR="00EB4589" w:rsidRPr="00907C23" w:rsidTr="00F00131">
        <w:tc>
          <w:tcPr>
            <w:tcW w:w="1176" w:type="dxa"/>
          </w:tcPr>
          <w:p w:rsidR="00EB4589" w:rsidRPr="00907C23" w:rsidRDefault="00F00131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</w:t>
            </w:r>
            <w:r w:rsidR="00EB4589" w:rsidRPr="00907C23">
              <w:rPr>
                <w:szCs w:val="28"/>
              </w:rPr>
              <w:t>.</w:t>
            </w:r>
          </w:p>
        </w:tc>
        <w:tc>
          <w:tcPr>
            <w:tcW w:w="5467" w:type="dxa"/>
          </w:tcPr>
          <w:p w:rsidR="00EB4589" w:rsidRPr="00907C23" w:rsidRDefault="00EB4589" w:rsidP="00907C23">
            <w:pPr>
              <w:spacing w:before="100" w:beforeAutospacing="1" w:after="100" w:afterAutospacing="1" w:line="276" w:lineRule="auto"/>
              <w:jc w:val="both"/>
              <w:rPr>
                <w:szCs w:val="28"/>
              </w:rPr>
            </w:pPr>
            <w:r w:rsidRPr="00907C23">
              <w:rPr>
                <w:szCs w:val="28"/>
              </w:rPr>
              <w:t>Прочие виды использования земельных участков</w:t>
            </w:r>
          </w:p>
        </w:tc>
        <w:tc>
          <w:tcPr>
            <w:tcW w:w="2360" w:type="dxa"/>
          </w:tcPr>
          <w:p w:rsidR="00EB4589" w:rsidRPr="00907C23" w:rsidRDefault="00EB4589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1,2</w:t>
            </w:r>
          </w:p>
        </w:tc>
      </w:tr>
    </w:tbl>
    <w:p w:rsidR="00A82D28" w:rsidRPr="00907C23" w:rsidRDefault="00C41B4E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</w:t>
      </w:r>
      <w:r w:rsidR="00CF6A1C" w:rsidRPr="00907C23">
        <w:rPr>
          <w:sz w:val="28"/>
          <w:szCs w:val="28"/>
        </w:rPr>
        <w:t>7</w:t>
      </w:r>
      <w:r w:rsidR="005A7616" w:rsidRPr="00907C23">
        <w:rPr>
          <w:sz w:val="28"/>
          <w:szCs w:val="28"/>
        </w:rPr>
        <w:t>.</w:t>
      </w:r>
      <w:r w:rsidR="005A7616" w:rsidRPr="00907C23">
        <w:rPr>
          <w:sz w:val="28"/>
          <w:szCs w:val="28"/>
          <w:lang w:val="en-US"/>
        </w:rPr>
        <w:t> </w:t>
      </w:r>
      <w:r w:rsidR="005A7616" w:rsidRPr="00907C23">
        <w:rPr>
          <w:sz w:val="28"/>
          <w:szCs w:val="28"/>
        </w:rPr>
        <w:t xml:space="preserve">Ставка арендной платы </w:t>
      </w:r>
      <w:r w:rsidR="00F07455" w:rsidRPr="00907C23">
        <w:rPr>
          <w:sz w:val="28"/>
          <w:szCs w:val="28"/>
        </w:rPr>
        <w:t xml:space="preserve">(Сап) </w:t>
      </w:r>
      <w:r w:rsidR="00A82D28" w:rsidRPr="00907C23">
        <w:rPr>
          <w:sz w:val="28"/>
          <w:szCs w:val="28"/>
        </w:rPr>
        <w:t>за земельные участки:</w:t>
      </w:r>
    </w:p>
    <w:p w:rsidR="00A82D28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lastRenderedPageBreak/>
        <w:t>предоставленные гражданам для индивидуального жилищного строительства,</w:t>
      </w:r>
      <w:r w:rsidR="00B62B5E">
        <w:rPr>
          <w:sz w:val="28"/>
          <w:szCs w:val="28"/>
        </w:rPr>
        <w:t xml:space="preserve"> </w:t>
      </w:r>
      <w:r w:rsidRPr="00907C23">
        <w:rPr>
          <w:sz w:val="28"/>
          <w:szCs w:val="28"/>
        </w:rPr>
        <w:t xml:space="preserve">ведения личного подсобного хозяйства, садоводства, огородничества, </w:t>
      </w:r>
      <w:r w:rsidR="00A82D28" w:rsidRPr="00907C23">
        <w:rPr>
          <w:sz w:val="28"/>
          <w:szCs w:val="28"/>
        </w:rPr>
        <w:t xml:space="preserve">дачного строительства, </w:t>
      </w:r>
      <w:r w:rsidRPr="00907C23">
        <w:rPr>
          <w:sz w:val="28"/>
          <w:szCs w:val="28"/>
        </w:rPr>
        <w:t>для хозяйственных нужд;</w:t>
      </w:r>
    </w:p>
    <w:p w:rsidR="003556DA" w:rsidRPr="00907C23" w:rsidRDefault="00F07455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относящиеся к </w:t>
      </w:r>
      <w:r w:rsidR="005A7616" w:rsidRPr="00907C23">
        <w:rPr>
          <w:sz w:val="28"/>
          <w:szCs w:val="28"/>
        </w:rPr>
        <w:t>территори</w:t>
      </w:r>
      <w:r w:rsidRPr="00907C23">
        <w:rPr>
          <w:sz w:val="28"/>
          <w:szCs w:val="28"/>
        </w:rPr>
        <w:t>ям</w:t>
      </w:r>
      <w:r w:rsidR="005A7616" w:rsidRPr="00907C23">
        <w:rPr>
          <w:sz w:val="28"/>
          <w:szCs w:val="28"/>
        </w:rPr>
        <w:t xml:space="preserve"> общего пользования гаражных кооперативов, садоводческих, огороднических и дачных некоммерческих объединений граждан, </w:t>
      </w:r>
    </w:p>
    <w:p w:rsidR="00A82D28" w:rsidRPr="00907C23" w:rsidRDefault="003556DA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 xml:space="preserve">предназначенные для </w:t>
      </w:r>
      <w:r w:rsidR="005A7616" w:rsidRPr="00907C23">
        <w:rPr>
          <w:sz w:val="28"/>
          <w:szCs w:val="28"/>
        </w:rPr>
        <w:t xml:space="preserve">обслуживания </w:t>
      </w:r>
      <w:r w:rsidRPr="00907C23">
        <w:rPr>
          <w:sz w:val="28"/>
          <w:szCs w:val="28"/>
        </w:rPr>
        <w:t xml:space="preserve">объектов </w:t>
      </w:r>
      <w:r w:rsidR="005A7616" w:rsidRPr="00907C23">
        <w:rPr>
          <w:sz w:val="28"/>
          <w:szCs w:val="28"/>
        </w:rPr>
        <w:t>жилищного фон</w:t>
      </w:r>
      <w:r w:rsidR="00A82D28" w:rsidRPr="00907C23">
        <w:rPr>
          <w:sz w:val="28"/>
          <w:szCs w:val="28"/>
        </w:rPr>
        <w:t>да;</w:t>
      </w:r>
      <w:proofErr w:type="gramEnd"/>
    </w:p>
    <w:p w:rsidR="00A82D28" w:rsidRPr="00907C23" w:rsidRDefault="00BD4C47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предоставленные </w:t>
      </w:r>
      <w:r w:rsidR="00A82D28" w:rsidRPr="00907C23">
        <w:rPr>
          <w:sz w:val="28"/>
          <w:szCs w:val="28"/>
        </w:rPr>
        <w:t>образовательным организациям</w:t>
      </w:r>
      <w:r w:rsidR="00B62B5E">
        <w:rPr>
          <w:sz w:val="28"/>
          <w:szCs w:val="28"/>
        </w:rPr>
        <w:t>,</w:t>
      </w:r>
      <w:r w:rsidR="00A82D28" w:rsidRPr="00907C23">
        <w:rPr>
          <w:sz w:val="28"/>
          <w:szCs w:val="28"/>
        </w:rPr>
        <w:t xml:space="preserve"> детским оздоровительным лагерям </w:t>
      </w:r>
      <w:r w:rsidRPr="00907C23">
        <w:rPr>
          <w:sz w:val="28"/>
          <w:szCs w:val="28"/>
        </w:rPr>
        <w:t>всех форм собственности</w:t>
      </w:r>
    </w:p>
    <w:p w:rsidR="005A7616" w:rsidRPr="00907C23" w:rsidRDefault="00157C3D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составляет</w:t>
      </w:r>
      <w:r w:rsidR="00B62B5E">
        <w:rPr>
          <w:sz w:val="28"/>
          <w:szCs w:val="28"/>
        </w:rPr>
        <w:t xml:space="preserve"> </w:t>
      </w:r>
      <w:r w:rsidR="005A7616" w:rsidRPr="00907C23">
        <w:rPr>
          <w:sz w:val="28"/>
          <w:szCs w:val="28"/>
        </w:rPr>
        <w:t>1,90 руб./кв.м.</w:t>
      </w:r>
    </w:p>
    <w:p w:rsidR="005A7616" w:rsidRPr="00907C23" w:rsidRDefault="00C41B4E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</w:t>
      </w:r>
      <w:r w:rsidR="00CF6A1C" w:rsidRPr="00907C23">
        <w:rPr>
          <w:sz w:val="28"/>
          <w:szCs w:val="28"/>
        </w:rPr>
        <w:t>8</w:t>
      </w:r>
      <w:r w:rsidR="005A7616" w:rsidRPr="00907C23">
        <w:rPr>
          <w:sz w:val="28"/>
          <w:szCs w:val="28"/>
        </w:rPr>
        <w:t>.</w:t>
      </w:r>
      <w:r w:rsidR="005A7616" w:rsidRPr="00907C23">
        <w:rPr>
          <w:sz w:val="28"/>
          <w:szCs w:val="28"/>
          <w:lang w:val="en-US"/>
        </w:rPr>
        <w:t> </w:t>
      </w:r>
      <w:r w:rsidR="005A7616" w:rsidRPr="00907C23">
        <w:rPr>
          <w:sz w:val="28"/>
          <w:szCs w:val="28"/>
        </w:rPr>
        <w:t xml:space="preserve">Ставка арендной платы </w:t>
      </w:r>
      <w:r w:rsidR="00F07455" w:rsidRPr="00907C23">
        <w:rPr>
          <w:sz w:val="28"/>
          <w:szCs w:val="28"/>
        </w:rPr>
        <w:t xml:space="preserve">(Сап) </w:t>
      </w:r>
      <w:r w:rsidR="005A7616" w:rsidRPr="00907C23">
        <w:rPr>
          <w:sz w:val="28"/>
          <w:szCs w:val="28"/>
        </w:rPr>
        <w:t>за земельные участки, пре</w:t>
      </w:r>
      <w:r w:rsidR="00BD4C47" w:rsidRPr="00907C23">
        <w:rPr>
          <w:sz w:val="28"/>
          <w:szCs w:val="28"/>
        </w:rPr>
        <w:t>дназначенные</w:t>
      </w:r>
      <w:r w:rsidR="005A7616" w:rsidRPr="00907C23">
        <w:rPr>
          <w:sz w:val="28"/>
          <w:szCs w:val="28"/>
        </w:rPr>
        <w:t xml:space="preserve"> для сельскохозяйственного использования</w:t>
      </w:r>
      <w:r w:rsidR="00BD4C47" w:rsidRPr="00907C23">
        <w:rPr>
          <w:sz w:val="28"/>
          <w:szCs w:val="28"/>
        </w:rPr>
        <w:t>,</w:t>
      </w:r>
      <w:r w:rsidR="00C62B00" w:rsidRPr="00907C23">
        <w:rPr>
          <w:sz w:val="28"/>
          <w:szCs w:val="28"/>
        </w:rPr>
        <w:t xml:space="preserve"> составляе</w:t>
      </w:r>
      <w:r w:rsidR="00F07455" w:rsidRPr="00907C23">
        <w:rPr>
          <w:sz w:val="28"/>
          <w:szCs w:val="28"/>
        </w:rPr>
        <w:t>т:</w:t>
      </w:r>
    </w:p>
    <w:p w:rsidR="005A7616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0,03 руб./кв.м. - в пределах границ города Йошкар-Олы;</w:t>
      </w:r>
    </w:p>
    <w:p w:rsidR="005A7616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0,01 руб./кв.м. - в пределах границ населенных пунктов, входящих в состав городского округа «Город Йошкар-Ола»</w:t>
      </w:r>
      <w:r w:rsidR="006A18F0" w:rsidRPr="00907C23">
        <w:rPr>
          <w:sz w:val="28"/>
          <w:szCs w:val="28"/>
        </w:rPr>
        <w:t xml:space="preserve"> в соответствии </w:t>
      </w:r>
      <w:r w:rsidR="00CF6A1C" w:rsidRPr="00907C23">
        <w:rPr>
          <w:sz w:val="28"/>
          <w:szCs w:val="28"/>
        </w:rPr>
        <w:br/>
      </w:r>
      <w:r w:rsidR="006A18F0" w:rsidRPr="00907C23">
        <w:rPr>
          <w:sz w:val="28"/>
          <w:szCs w:val="28"/>
        </w:rPr>
        <w:t>с</w:t>
      </w:r>
      <w:r w:rsidR="00916D71" w:rsidRPr="00907C23">
        <w:rPr>
          <w:sz w:val="28"/>
          <w:szCs w:val="28"/>
        </w:rPr>
        <w:t xml:space="preserve">частью 4 статьи 4 Устава муниципального образования «Город </w:t>
      </w:r>
      <w:r w:rsidR="00B62B5E">
        <w:rPr>
          <w:sz w:val="28"/>
          <w:szCs w:val="28"/>
        </w:rPr>
        <w:br/>
      </w:r>
      <w:r w:rsidR="00916D71" w:rsidRPr="00907C23">
        <w:rPr>
          <w:sz w:val="28"/>
          <w:szCs w:val="28"/>
        </w:rPr>
        <w:t>Йошкар-Ола»</w:t>
      </w:r>
      <w:r w:rsidRPr="00907C23">
        <w:rPr>
          <w:sz w:val="28"/>
          <w:szCs w:val="28"/>
        </w:rPr>
        <w:t>.</w:t>
      </w:r>
    </w:p>
    <w:p w:rsidR="00C62B00" w:rsidRPr="00907C23" w:rsidRDefault="00CF6A1C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29</w:t>
      </w:r>
      <w:r w:rsidR="005A7616" w:rsidRPr="00907C23">
        <w:rPr>
          <w:sz w:val="28"/>
          <w:szCs w:val="28"/>
        </w:rPr>
        <w:t>.</w:t>
      </w:r>
      <w:r w:rsidR="005A7616" w:rsidRPr="00907C23">
        <w:rPr>
          <w:sz w:val="28"/>
          <w:szCs w:val="28"/>
          <w:lang w:val="en-US"/>
        </w:rPr>
        <w:t> </w:t>
      </w:r>
      <w:r w:rsidR="005A7616" w:rsidRPr="00907C23">
        <w:rPr>
          <w:sz w:val="28"/>
          <w:szCs w:val="28"/>
        </w:rPr>
        <w:t xml:space="preserve">Ставка арендной платы </w:t>
      </w:r>
      <w:r w:rsidR="00F07455" w:rsidRPr="00907C23">
        <w:rPr>
          <w:sz w:val="28"/>
          <w:szCs w:val="28"/>
        </w:rPr>
        <w:t xml:space="preserve">(Сап) </w:t>
      </w:r>
      <w:r w:rsidR="00C62B00" w:rsidRPr="00907C23">
        <w:rPr>
          <w:sz w:val="28"/>
          <w:szCs w:val="28"/>
        </w:rPr>
        <w:t>за земельные участки:</w:t>
      </w:r>
    </w:p>
    <w:p w:rsidR="00BD4C47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>занятые</w:t>
      </w:r>
      <w:proofErr w:type="gramEnd"/>
      <w:r w:rsidRPr="00907C23">
        <w:rPr>
          <w:sz w:val="28"/>
          <w:szCs w:val="28"/>
        </w:rPr>
        <w:t xml:space="preserve"> парками, дендросадами, скверами, площадками для выгула</w:t>
      </w:r>
      <w:r w:rsidR="00BD4C47" w:rsidRPr="00907C23">
        <w:rPr>
          <w:sz w:val="28"/>
          <w:szCs w:val="28"/>
        </w:rPr>
        <w:t xml:space="preserve"> собак, парниками и оранжереями;</w:t>
      </w:r>
    </w:p>
    <w:p w:rsidR="00245AC4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>исполь</w:t>
      </w:r>
      <w:r w:rsidR="00075F31" w:rsidRPr="00907C23">
        <w:rPr>
          <w:sz w:val="28"/>
          <w:szCs w:val="28"/>
        </w:rPr>
        <w:t>зуемы</w:t>
      </w:r>
      <w:r w:rsidR="00245AC4" w:rsidRPr="00907C23">
        <w:rPr>
          <w:sz w:val="28"/>
          <w:szCs w:val="28"/>
        </w:rPr>
        <w:t>е</w:t>
      </w:r>
      <w:r w:rsidR="00075F31" w:rsidRPr="00907C23">
        <w:rPr>
          <w:sz w:val="28"/>
          <w:szCs w:val="28"/>
        </w:rPr>
        <w:t xml:space="preserve"> для выращивания </w:t>
      </w:r>
      <w:r w:rsidR="00F00131" w:rsidRPr="00907C23">
        <w:rPr>
          <w:sz w:val="28"/>
          <w:szCs w:val="28"/>
        </w:rPr>
        <w:t xml:space="preserve">садово-парковых и сельскохозяйственных </w:t>
      </w:r>
      <w:r w:rsidR="00075F31" w:rsidRPr="00907C23">
        <w:rPr>
          <w:sz w:val="28"/>
          <w:szCs w:val="28"/>
        </w:rPr>
        <w:t>культур</w:t>
      </w:r>
      <w:r w:rsidR="00245AC4" w:rsidRPr="00907C23">
        <w:rPr>
          <w:sz w:val="28"/>
          <w:szCs w:val="28"/>
        </w:rPr>
        <w:t>;</w:t>
      </w:r>
      <w:proofErr w:type="gramEnd"/>
    </w:p>
    <w:p w:rsidR="00C62B00" w:rsidRPr="00907C23" w:rsidRDefault="00245AC4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относящиеся к</w:t>
      </w:r>
      <w:r w:rsidR="00075F31" w:rsidRPr="00907C23">
        <w:rPr>
          <w:sz w:val="28"/>
          <w:szCs w:val="28"/>
        </w:rPr>
        <w:t xml:space="preserve"> места</w:t>
      </w:r>
      <w:r w:rsidRPr="00907C23">
        <w:rPr>
          <w:sz w:val="28"/>
          <w:szCs w:val="28"/>
        </w:rPr>
        <w:t>м</w:t>
      </w:r>
      <w:r w:rsidR="00075F31" w:rsidRPr="00907C23">
        <w:rPr>
          <w:sz w:val="28"/>
          <w:szCs w:val="28"/>
        </w:rPr>
        <w:t xml:space="preserve"> общего пользования</w:t>
      </w:r>
      <w:r w:rsidRPr="00907C23">
        <w:rPr>
          <w:sz w:val="28"/>
          <w:szCs w:val="28"/>
        </w:rPr>
        <w:t xml:space="preserve"> и</w:t>
      </w:r>
      <w:r w:rsidR="00B62B5E">
        <w:rPr>
          <w:sz w:val="28"/>
          <w:szCs w:val="28"/>
        </w:rPr>
        <w:t xml:space="preserve"> </w:t>
      </w:r>
      <w:r w:rsidR="00C62B00" w:rsidRPr="00907C23">
        <w:rPr>
          <w:sz w:val="28"/>
          <w:szCs w:val="28"/>
        </w:rPr>
        <w:t>предназначенные</w:t>
      </w:r>
      <w:r w:rsidR="005A7616" w:rsidRPr="00907C23">
        <w:rPr>
          <w:sz w:val="28"/>
          <w:szCs w:val="28"/>
        </w:rPr>
        <w:t xml:space="preserve"> для благ</w:t>
      </w:r>
      <w:r w:rsidR="00C62B00" w:rsidRPr="00907C23">
        <w:rPr>
          <w:sz w:val="28"/>
          <w:szCs w:val="28"/>
        </w:rPr>
        <w:t>оустройства и озеленения города;</w:t>
      </w:r>
    </w:p>
    <w:p w:rsidR="00C62B00" w:rsidRPr="00907C23" w:rsidRDefault="005A7616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>занятые</w:t>
      </w:r>
      <w:proofErr w:type="gramEnd"/>
      <w:r w:rsidRPr="00907C23">
        <w:rPr>
          <w:sz w:val="28"/>
          <w:szCs w:val="28"/>
        </w:rPr>
        <w:t xml:space="preserve"> кладбищами </w:t>
      </w:r>
    </w:p>
    <w:p w:rsidR="005A7616" w:rsidRPr="00907C23" w:rsidRDefault="00F07455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составляет </w:t>
      </w:r>
      <w:r w:rsidR="005A7616" w:rsidRPr="00907C23">
        <w:rPr>
          <w:sz w:val="28"/>
          <w:szCs w:val="28"/>
        </w:rPr>
        <w:t>0,01 руб./кв.м.</w:t>
      </w:r>
    </w:p>
    <w:p w:rsidR="002F5370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30</w:t>
      </w:r>
      <w:r w:rsidR="00F40FDE" w:rsidRPr="00907C23">
        <w:rPr>
          <w:sz w:val="28"/>
          <w:szCs w:val="28"/>
        </w:rPr>
        <w:t>. </w:t>
      </w:r>
      <w:r w:rsidR="005A7616" w:rsidRPr="00907C23">
        <w:rPr>
          <w:sz w:val="28"/>
          <w:szCs w:val="28"/>
        </w:rPr>
        <w:t xml:space="preserve">К ставкам арендной платы, указанным в пунктах </w:t>
      </w:r>
      <w:r w:rsidR="00A8375E" w:rsidRPr="00907C23">
        <w:rPr>
          <w:sz w:val="28"/>
          <w:szCs w:val="28"/>
        </w:rPr>
        <w:t>2</w:t>
      </w:r>
      <w:r w:rsidRPr="00907C23">
        <w:rPr>
          <w:sz w:val="28"/>
          <w:szCs w:val="28"/>
        </w:rPr>
        <w:t>7</w:t>
      </w:r>
      <w:r w:rsidR="005A7616" w:rsidRPr="00907C23">
        <w:rPr>
          <w:sz w:val="28"/>
          <w:szCs w:val="28"/>
        </w:rPr>
        <w:t xml:space="preserve"> - 2</w:t>
      </w:r>
      <w:r w:rsidRPr="00907C23">
        <w:rPr>
          <w:sz w:val="28"/>
          <w:szCs w:val="28"/>
        </w:rPr>
        <w:t>9</w:t>
      </w:r>
      <w:r w:rsidR="005A7616" w:rsidRPr="00907C23">
        <w:rPr>
          <w:sz w:val="28"/>
          <w:szCs w:val="28"/>
        </w:rPr>
        <w:t xml:space="preserve"> настоящего </w:t>
      </w:r>
      <w:r w:rsidR="00C914DF" w:rsidRPr="00907C23">
        <w:rPr>
          <w:sz w:val="28"/>
          <w:szCs w:val="28"/>
        </w:rPr>
        <w:t>П</w:t>
      </w:r>
      <w:r w:rsidR="005A7616" w:rsidRPr="00907C23">
        <w:rPr>
          <w:sz w:val="28"/>
          <w:szCs w:val="28"/>
        </w:rPr>
        <w:t>орядка</w:t>
      </w:r>
      <w:r w:rsidR="00157C3D" w:rsidRPr="00907C23">
        <w:rPr>
          <w:sz w:val="28"/>
          <w:szCs w:val="28"/>
        </w:rPr>
        <w:t>,</w:t>
      </w:r>
      <w:r w:rsidR="005A7616" w:rsidRPr="00907C23">
        <w:rPr>
          <w:sz w:val="28"/>
          <w:szCs w:val="28"/>
        </w:rPr>
        <w:t xml:space="preserve"> корректирующий коэффициент </w:t>
      </w:r>
      <w:r w:rsidR="00BD4C47" w:rsidRPr="00907C23">
        <w:rPr>
          <w:sz w:val="28"/>
          <w:szCs w:val="28"/>
        </w:rPr>
        <w:t xml:space="preserve">в зависимости </w:t>
      </w:r>
      <w:r w:rsidR="00BD4C47" w:rsidRPr="00907C23">
        <w:rPr>
          <w:sz w:val="28"/>
          <w:szCs w:val="28"/>
        </w:rPr>
        <w:br/>
        <w:t>от вида использования земельных участков (К)</w:t>
      </w:r>
      <w:r w:rsidR="00B62B5E">
        <w:rPr>
          <w:sz w:val="28"/>
          <w:szCs w:val="28"/>
        </w:rPr>
        <w:t xml:space="preserve"> </w:t>
      </w:r>
      <w:r w:rsidR="005A7616" w:rsidRPr="00907C23">
        <w:rPr>
          <w:sz w:val="28"/>
          <w:szCs w:val="28"/>
        </w:rPr>
        <w:t>не применяется.</w:t>
      </w:r>
    </w:p>
    <w:p w:rsidR="00A002C0" w:rsidRPr="00907C23" w:rsidRDefault="00A002C0" w:rsidP="00907C23">
      <w:pPr>
        <w:pStyle w:val="ConsPlusNormal"/>
        <w:spacing w:line="276" w:lineRule="auto"/>
        <w:jc w:val="center"/>
        <w:rPr>
          <w:b/>
        </w:rPr>
      </w:pPr>
    </w:p>
    <w:p w:rsidR="00810915" w:rsidRPr="00907C23" w:rsidRDefault="00856D65" w:rsidP="00907C23">
      <w:pPr>
        <w:pStyle w:val="ConsPlusNormal"/>
        <w:spacing w:line="276" w:lineRule="auto"/>
        <w:jc w:val="center"/>
        <w:rPr>
          <w:b/>
        </w:rPr>
      </w:pPr>
      <w:r w:rsidRPr="00907C23">
        <w:rPr>
          <w:b/>
          <w:lang w:val="en-US"/>
        </w:rPr>
        <w:t>IV</w:t>
      </w:r>
      <w:r w:rsidRPr="00907C23">
        <w:rPr>
          <w:b/>
        </w:rPr>
        <w:t>.</w:t>
      </w:r>
      <w:r w:rsidR="00810915" w:rsidRPr="00907C23">
        <w:rPr>
          <w:b/>
        </w:rPr>
        <w:t xml:space="preserve">Льготы при определении размера арендной платы </w:t>
      </w:r>
    </w:p>
    <w:p w:rsidR="00810915" w:rsidRPr="00907C23" w:rsidRDefault="00810915" w:rsidP="00907C23">
      <w:pPr>
        <w:pStyle w:val="ConsPlusNormal"/>
        <w:spacing w:line="276" w:lineRule="auto"/>
        <w:jc w:val="center"/>
      </w:pPr>
    </w:p>
    <w:p w:rsidR="00810915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31</w:t>
      </w:r>
      <w:r w:rsidR="00BA115D" w:rsidRPr="00907C23">
        <w:t>. </w:t>
      </w:r>
      <w:r w:rsidR="006A18F0" w:rsidRPr="00907C23">
        <w:t>П</w:t>
      </w:r>
      <w:r w:rsidR="00810915" w:rsidRPr="00907C23">
        <w:t xml:space="preserve">ри заключении договора аренды земельного участка </w:t>
      </w:r>
      <w:r w:rsidR="008C371B" w:rsidRPr="00907C23">
        <w:br/>
      </w:r>
      <w:r w:rsidR="00810915" w:rsidRPr="00907C23">
        <w:t xml:space="preserve">с субъектом малого или среднего предпринимательства размер арендной платы за земельный участок, определенный в соответствии </w:t>
      </w:r>
      <w:r w:rsidR="008C371B" w:rsidRPr="00907C23">
        <w:br/>
      </w:r>
      <w:r w:rsidR="00810915" w:rsidRPr="00907C23">
        <w:t xml:space="preserve">с федеральным законом или настоящим </w:t>
      </w:r>
      <w:r w:rsidR="00C914DF" w:rsidRPr="00907C23">
        <w:t>П</w:t>
      </w:r>
      <w:r w:rsidR="00810915" w:rsidRPr="00907C23">
        <w:t>орядком, на первые три года аренды уменьшается на 10 процентов.</w:t>
      </w:r>
    </w:p>
    <w:p w:rsidR="00810915" w:rsidRPr="00907C23" w:rsidRDefault="00810915" w:rsidP="00907C23">
      <w:pPr>
        <w:pStyle w:val="ConsPlusNormal"/>
        <w:spacing w:line="276" w:lineRule="auto"/>
        <w:ind w:firstLine="709"/>
        <w:jc w:val="both"/>
      </w:pPr>
      <w:r w:rsidRPr="00907C23">
        <w:lastRenderedPageBreak/>
        <w:t xml:space="preserve">Установление льготы по арендной плате при заключении договора аренды земельного участка осуществляется исключительно </w:t>
      </w:r>
      <w:r w:rsidR="008C371B" w:rsidRPr="00907C23">
        <w:br/>
      </w:r>
      <w:r w:rsidRPr="00907C23">
        <w:t xml:space="preserve">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16" w:history="1">
        <w:r w:rsidRPr="00907C23">
          <w:t>закону</w:t>
        </w:r>
      </w:hyperlink>
      <w:r w:rsidRPr="00907C23">
        <w:t xml:space="preserve"> от 24 июля 2007 </w:t>
      </w:r>
      <w:r w:rsidR="00907C23">
        <w:t>года</w:t>
      </w:r>
      <w:r w:rsidRPr="00907C23">
        <w:t xml:space="preserve">                    №</w:t>
      </w:r>
      <w:r w:rsidR="00157C3D" w:rsidRPr="00907C23">
        <w:t xml:space="preserve"> 209-ФЗ «</w:t>
      </w:r>
      <w:r w:rsidRPr="00907C23">
        <w:t>О развитии малого</w:t>
      </w:r>
      <w:r w:rsidR="00157C3D" w:rsidRPr="00907C23">
        <w:t xml:space="preserve"> и среднего предпринимательства»</w:t>
      </w:r>
      <w:r w:rsidRPr="00907C23">
        <w:t>.</w:t>
      </w:r>
    </w:p>
    <w:p w:rsidR="00810915" w:rsidRPr="00907C23" w:rsidRDefault="00810915" w:rsidP="00907C23">
      <w:pPr>
        <w:pStyle w:val="ConsPlusNormal"/>
        <w:spacing w:line="276" w:lineRule="auto"/>
        <w:ind w:firstLine="709"/>
        <w:jc w:val="both"/>
      </w:pPr>
      <w:r w:rsidRPr="00907C23">
        <w:t xml:space="preserve">При заключении договора аренды земельного участка на новый срок льгота, установленная в </w:t>
      </w:r>
      <w:hyperlink w:anchor="Par2" w:history="1">
        <w:r w:rsidRPr="00907C23">
          <w:t>абзаце первом</w:t>
        </w:r>
      </w:hyperlink>
      <w:r w:rsidRPr="00907C23">
        <w:t xml:space="preserve"> настоящего пункта, не применяется.</w:t>
      </w:r>
    </w:p>
    <w:p w:rsidR="007A6BA8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32</w:t>
      </w:r>
      <w:r w:rsidR="007A6BA8" w:rsidRPr="00907C23">
        <w:t>. </w:t>
      </w:r>
      <w:proofErr w:type="gramStart"/>
      <w:r w:rsidR="006A18F0" w:rsidRPr="00907C23">
        <w:t>П</w:t>
      </w:r>
      <w:r w:rsidR="007A6BA8" w:rsidRPr="00907C23">
        <w:t>ри заключении договора аренды земельного участка</w:t>
      </w:r>
      <w:r w:rsidR="00BA115D" w:rsidRPr="00907C23">
        <w:t>, предназначенного для</w:t>
      </w:r>
      <w:r w:rsidR="00B62B5E">
        <w:t xml:space="preserve"> </w:t>
      </w:r>
      <w:r w:rsidR="00011DEE" w:rsidRPr="00907C23">
        <w:t>строительства</w:t>
      </w:r>
      <w:r w:rsidR="00BA115D" w:rsidRPr="00907C23">
        <w:t xml:space="preserve"> объект</w:t>
      </w:r>
      <w:r w:rsidR="000A0E68" w:rsidRPr="00907C23">
        <w:t>а</w:t>
      </w:r>
      <w:r w:rsidR="00B62B5E">
        <w:t xml:space="preserve"> </w:t>
      </w:r>
      <w:r w:rsidR="000A0E68" w:rsidRPr="00907C23">
        <w:t xml:space="preserve">в </w:t>
      </w:r>
      <w:r w:rsidR="00FC722A" w:rsidRPr="00907C23">
        <w:t xml:space="preserve">соответствии </w:t>
      </w:r>
      <w:r w:rsidR="004C4824" w:rsidRPr="00907C23">
        <w:br/>
      </w:r>
      <w:r w:rsidR="00FC722A" w:rsidRPr="00907C23">
        <w:t>с  государственной программой</w:t>
      </w:r>
      <w:r w:rsidR="000A0E68" w:rsidRPr="00907C23">
        <w:t xml:space="preserve"> Республики Марий Эл «Развитие туризма в Республике Марий Эл на 2014 - 2020 годы», утвержденной постановлением Правительства Республики Марий Эл от 31 декабря 2013 </w:t>
      </w:r>
      <w:r w:rsidR="00907C23">
        <w:t>года</w:t>
      </w:r>
      <w:r w:rsidR="000A0E68" w:rsidRPr="00907C23">
        <w:t xml:space="preserve"> № 450 </w:t>
      </w:r>
      <w:r w:rsidR="00B62B5E">
        <w:br/>
      </w:r>
      <w:r w:rsidR="000A0E68" w:rsidRPr="00907C23">
        <w:t xml:space="preserve">«О государственной программе </w:t>
      </w:r>
      <w:bookmarkStart w:id="9" w:name="_GoBack"/>
      <w:bookmarkEnd w:id="9"/>
      <w:r w:rsidR="000A0E68" w:rsidRPr="00907C23">
        <w:t>Республики Марий Эл «Развитие туризма в Республике Марий Эл на 2014 - 2020 годы»</w:t>
      </w:r>
      <w:r w:rsidR="00B62B5E">
        <w:t xml:space="preserve">, </w:t>
      </w:r>
      <w:r w:rsidR="007A6BA8" w:rsidRPr="00907C23">
        <w:t>размер арендной платы за</w:t>
      </w:r>
      <w:proofErr w:type="gramEnd"/>
      <w:r w:rsidR="007A6BA8" w:rsidRPr="00907C23">
        <w:t xml:space="preserve"> земельный участок, определенный в соответствии </w:t>
      </w:r>
      <w:r w:rsidR="008C371B" w:rsidRPr="00907C23">
        <w:br/>
      </w:r>
      <w:r w:rsidR="007A6BA8" w:rsidRPr="00907C23">
        <w:t xml:space="preserve">с федеральным законом или настоящим Порядком, </w:t>
      </w:r>
      <w:r w:rsidR="00330EE8" w:rsidRPr="00907C23">
        <w:t xml:space="preserve">уменьшается </w:t>
      </w:r>
      <w:r w:rsidR="00330EE8" w:rsidRPr="00907C23">
        <w:br/>
        <w:t>на 70 процентов на первый год аренды, на 60 процентов – на второй год аренды, на 50 процентов – на третий год аренды.</w:t>
      </w:r>
    </w:p>
    <w:p w:rsidR="008851C0" w:rsidRPr="00907C23" w:rsidRDefault="008851C0" w:rsidP="00907C23">
      <w:pPr>
        <w:pStyle w:val="ConsPlusNormal"/>
        <w:spacing w:line="276" w:lineRule="auto"/>
        <w:ind w:firstLine="709"/>
        <w:jc w:val="both"/>
      </w:pPr>
      <w:r w:rsidRPr="00907C23">
        <w:t xml:space="preserve">Установление льготы по арендной плате при заключении договора аренды земельного участка осуществляется исключительно </w:t>
      </w:r>
      <w:r w:rsidR="008C371B" w:rsidRPr="00907C23">
        <w:br/>
      </w:r>
      <w:r w:rsidRPr="00907C23">
        <w:t xml:space="preserve">в заявительном порядке при </w:t>
      </w:r>
      <w:r w:rsidR="00FC6DBA" w:rsidRPr="00907C23">
        <w:t xml:space="preserve">представлении </w:t>
      </w:r>
      <w:r w:rsidR="000A0E68" w:rsidRPr="00907C23">
        <w:t xml:space="preserve">заявителем </w:t>
      </w:r>
      <w:r w:rsidRPr="00907C23">
        <w:t xml:space="preserve">положительного заключения Комитета </w:t>
      </w:r>
      <w:r w:rsidR="00FC722A" w:rsidRPr="00907C23">
        <w:t xml:space="preserve">Республики Марий Эл </w:t>
      </w:r>
      <w:r w:rsidRPr="00907C23">
        <w:t xml:space="preserve">по туризму о </w:t>
      </w:r>
      <w:r w:rsidR="00021F9C" w:rsidRPr="00907C23">
        <w:t>соответствии</w:t>
      </w:r>
      <w:r w:rsidRPr="00907C23">
        <w:t xml:space="preserve"> объекта </w:t>
      </w:r>
      <w:r w:rsidR="0016734C" w:rsidRPr="00907C23">
        <w:t xml:space="preserve">целям, задачам и основным мероприятиям </w:t>
      </w:r>
      <w:r w:rsidRPr="00907C23">
        <w:t>государственной программ</w:t>
      </w:r>
      <w:r w:rsidR="0016734C" w:rsidRPr="00907C23">
        <w:t>ы</w:t>
      </w:r>
      <w:r w:rsidRPr="00907C23">
        <w:t xml:space="preserve"> Республики Марий Эл «Развитие туризма в Республике Марий Эл на 2014 - 2020 годы»</w:t>
      </w:r>
      <w:r w:rsidR="00021F9C" w:rsidRPr="00907C23">
        <w:t>.</w:t>
      </w:r>
    </w:p>
    <w:p w:rsidR="00445B3F" w:rsidRPr="00907C23" w:rsidRDefault="00445B3F" w:rsidP="00907C23">
      <w:pPr>
        <w:pStyle w:val="ConsPlusNormal"/>
        <w:spacing w:line="276" w:lineRule="auto"/>
        <w:jc w:val="center"/>
        <w:rPr>
          <w:b/>
        </w:rPr>
      </w:pPr>
    </w:p>
    <w:p w:rsidR="00810915" w:rsidRPr="00907C23" w:rsidRDefault="00856D65" w:rsidP="00907C23">
      <w:pPr>
        <w:pStyle w:val="ConsPlusNormal"/>
        <w:spacing w:line="276" w:lineRule="auto"/>
        <w:jc w:val="center"/>
        <w:rPr>
          <w:b/>
        </w:rPr>
      </w:pPr>
      <w:r w:rsidRPr="00907C23">
        <w:rPr>
          <w:b/>
          <w:lang w:val="en-US"/>
        </w:rPr>
        <w:t>V</w:t>
      </w:r>
      <w:r w:rsidRPr="00907C23">
        <w:rPr>
          <w:b/>
        </w:rPr>
        <w:t xml:space="preserve">. </w:t>
      </w:r>
      <w:r w:rsidR="00810915" w:rsidRPr="00907C23">
        <w:rPr>
          <w:b/>
        </w:rPr>
        <w:t>Порядок, условия и сроки внесения арендной платы</w:t>
      </w:r>
    </w:p>
    <w:p w:rsidR="00810915" w:rsidRPr="00907C23" w:rsidRDefault="00810915" w:rsidP="00907C23">
      <w:pPr>
        <w:pStyle w:val="ConsPlusNormal"/>
        <w:spacing w:line="276" w:lineRule="auto"/>
        <w:ind w:firstLine="709"/>
        <w:jc w:val="both"/>
      </w:pPr>
    </w:p>
    <w:p w:rsidR="00656566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3</w:t>
      </w:r>
      <w:r w:rsidR="00C10537" w:rsidRPr="00907C23">
        <w:t>3</w:t>
      </w:r>
      <w:r w:rsidR="00656566" w:rsidRPr="00907C23">
        <w:t>.</w:t>
      </w:r>
      <w:r w:rsidR="00B62B5E">
        <w:t xml:space="preserve"> </w:t>
      </w:r>
      <w:r w:rsidR="00656566" w:rsidRPr="00907C23">
        <w:t xml:space="preserve">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</w:t>
      </w:r>
      <w:r w:rsidR="00B95964" w:rsidRPr="00907C23">
        <w:br/>
      </w:r>
      <w:r w:rsidR="00656566" w:rsidRPr="00907C23">
        <w:t>с множественностью лиц на стороне арендатора.</w:t>
      </w:r>
    </w:p>
    <w:p w:rsidR="00656566" w:rsidRPr="00907C23" w:rsidRDefault="00656566" w:rsidP="00907C23">
      <w:pPr>
        <w:pStyle w:val="ConsPlusNormal"/>
        <w:spacing w:line="276" w:lineRule="auto"/>
        <w:ind w:firstLine="709"/>
        <w:jc w:val="both"/>
      </w:pPr>
      <w:proofErr w:type="gramStart"/>
      <w:r w:rsidRPr="00907C23">
        <w:t xml:space="preserve"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</w:t>
      </w:r>
      <w:r w:rsidRPr="00907C23">
        <w:lastRenderedPageBreak/>
        <w:t>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907C23">
        <w:t xml:space="preserve"> зданий и (или) сооружений, расположенных на земельном участке. Отступление от этого </w:t>
      </w:r>
      <w:proofErr w:type="gramStart"/>
      <w:r w:rsidRPr="00907C23">
        <w:t>правила</w:t>
      </w:r>
      <w:proofErr w:type="gramEnd"/>
      <w:r w:rsidRPr="00907C23"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C77914" w:rsidRPr="00907C23" w:rsidRDefault="00CF6A1C" w:rsidP="00907C23">
      <w:pPr>
        <w:pStyle w:val="ConsPlusNormal"/>
        <w:spacing w:line="276" w:lineRule="auto"/>
        <w:ind w:firstLine="709"/>
        <w:jc w:val="both"/>
      </w:pPr>
      <w:bookmarkStart w:id="10" w:name="Par2"/>
      <w:bookmarkEnd w:id="10"/>
      <w:r w:rsidRPr="00907C23">
        <w:t>34</w:t>
      </w:r>
      <w:r w:rsidR="00CF08AE" w:rsidRPr="00907C23">
        <w:t>.</w:t>
      </w:r>
      <w:r w:rsidR="00B62B5E">
        <w:t xml:space="preserve"> </w:t>
      </w:r>
      <w:r w:rsidR="00CF08AE" w:rsidRPr="00907C23">
        <w:t>Арендная плата, определенная в соответствии с пунктами</w:t>
      </w:r>
      <w:r w:rsidR="00B62B5E">
        <w:t xml:space="preserve"> </w:t>
      </w:r>
      <w:r w:rsidRPr="00907C23">
        <w:t>1</w:t>
      </w:r>
      <w:r w:rsidR="007769C3" w:rsidRPr="00907C23">
        <w:t>6</w:t>
      </w:r>
      <w:r w:rsidRPr="00907C23">
        <w:t>, 18, 19 и</w:t>
      </w:r>
      <w:r w:rsidR="007769C3" w:rsidRPr="00907C23">
        <w:t>ли</w:t>
      </w:r>
      <w:r w:rsidRPr="00907C23">
        <w:t xml:space="preserve"> 21</w:t>
      </w:r>
      <w:r w:rsidR="00B62B5E">
        <w:t xml:space="preserve"> </w:t>
      </w:r>
      <w:r w:rsidR="00187D9D" w:rsidRPr="00907C23">
        <w:t xml:space="preserve">настоящего </w:t>
      </w:r>
      <w:r w:rsidR="00C914DF" w:rsidRPr="00907C23">
        <w:t>П</w:t>
      </w:r>
      <w:r w:rsidR="00187D9D" w:rsidRPr="00907C23">
        <w:t xml:space="preserve">орядка, подлежит перерасчету и изменению арендодателем в одностороннем порядке ежегодно, </w:t>
      </w:r>
      <w:r w:rsidR="00067E57" w:rsidRPr="00907C23">
        <w:t xml:space="preserve">но не чаще одного раза в год, </w:t>
      </w:r>
      <w:r w:rsidR="00187D9D" w:rsidRPr="00907C23">
        <w:t>начиная с года, следующего за годом</w:t>
      </w:r>
      <w:proofErr w:type="gramStart"/>
      <w:r w:rsidR="00187D9D" w:rsidRPr="00907C23">
        <w:t>,в</w:t>
      </w:r>
      <w:proofErr w:type="gramEnd"/>
      <w:r w:rsidR="00187D9D" w:rsidRPr="00907C23">
        <w:t xml:space="preserve"> котором заключен договор аренды</w:t>
      </w:r>
      <w:r w:rsidR="009C65FD" w:rsidRPr="00907C23">
        <w:t>,</w:t>
      </w:r>
      <w:r w:rsidR="00B62B5E">
        <w:t xml:space="preserve"> </w:t>
      </w:r>
      <w:r w:rsidR="00187D9D" w:rsidRPr="00907C23">
        <w:t xml:space="preserve">путем индексации арендной платы </w:t>
      </w:r>
      <w:r w:rsidR="00C41B4E" w:rsidRPr="00907C23">
        <w:t xml:space="preserve">на </w:t>
      </w:r>
      <w:r w:rsidR="00C35FF4" w:rsidRPr="00907C23">
        <w:t>размер уровня</w:t>
      </w:r>
      <w:r w:rsidR="00C41B4E" w:rsidRPr="00907C23">
        <w:t xml:space="preserve"> инфляции, </w:t>
      </w:r>
      <w:r w:rsidR="00187D9D" w:rsidRPr="00907C23">
        <w:t>установленн</w:t>
      </w:r>
      <w:r w:rsidR="00B14BC0" w:rsidRPr="00907C23">
        <w:t>ый</w:t>
      </w:r>
      <w:r w:rsidR="00187D9D" w:rsidRPr="00907C23">
        <w:t xml:space="preserve"> в федеральном законе о федеральном бюджете на очередной финансовый год и плановый период</w:t>
      </w:r>
      <w:r w:rsidR="00C35FF4" w:rsidRPr="00907C23">
        <w:t>,</w:t>
      </w:r>
      <w:r w:rsidR="00B62B5E">
        <w:t xml:space="preserve"> </w:t>
      </w:r>
      <w:r w:rsidR="00C77914" w:rsidRPr="00907C23">
        <w:t>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7769C3" w:rsidRPr="00907C23" w:rsidRDefault="00CF6A1C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35</w:t>
      </w:r>
      <w:r w:rsidR="00FA5138" w:rsidRPr="00907C23">
        <w:rPr>
          <w:sz w:val="28"/>
          <w:szCs w:val="28"/>
        </w:rPr>
        <w:t xml:space="preserve">. Арендная плата, определенная в соответствии с пунктом </w:t>
      </w:r>
      <w:r w:rsidRPr="00907C23">
        <w:rPr>
          <w:sz w:val="28"/>
          <w:szCs w:val="28"/>
        </w:rPr>
        <w:t>2</w:t>
      </w:r>
      <w:r w:rsidR="007769C3" w:rsidRPr="00907C23">
        <w:rPr>
          <w:sz w:val="28"/>
          <w:szCs w:val="28"/>
        </w:rPr>
        <w:t>3</w:t>
      </w:r>
      <w:r w:rsidR="00B62B5E">
        <w:rPr>
          <w:sz w:val="28"/>
          <w:szCs w:val="28"/>
        </w:rPr>
        <w:t xml:space="preserve"> </w:t>
      </w:r>
      <w:r w:rsidR="00FA5138" w:rsidRPr="00907C23">
        <w:rPr>
          <w:sz w:val="28"/>
          <w:szCs w:val="28"/>
        </w:rPr>
        <w:t xml:space="preserve">настоящего </w:t>
      </w:r>
      <w:r w:rsidR="00C914DF" w:rsidRPr="00907C23">
        <w:rPr>
          <w:sz w:val="28"/>
          <w:szCs w:val="28"/>
        </w:rPr>
        <w:t>П</w:t>
      </w:r>
      <w:r w:rsidR="00FA5138" w:rsidRPr="00907C23">
        <w:rPr>
          <w:sz w:val="28"/>
          <w:szCs w:val="28"/>
        </w:rPr>
        <w:t>орядка, подлежит перерасчету и изменению арендодателемв одностороннем порядке</w:t>
      </w:r>
      <w:r w:rsidR="00067E57" w:rsidRPr="00907C23">
        <w:rPr>
          <w:sz w:val="28"/>
          <w:szCs w:val="28"/>
        </w:rPr>
        <w:t>, ежегодно, но не чаще одного раза в год,</w:t>
      </w:r>
      <w:r w:rsidR="00B62B5E">
        <w:rPr>
          <w:sz w:val="28"/>
          <w:szCs w:val="28"/>
        </w:rPr>
        <w:t xml:space="preserve"> </w:t>
      </w:r>
      <w:r w:rsidR="007769C3" w:rsidRPr="00907C23">
        <w:rPr>
          <w:sz w:val="28"/>
          <w:szCs w:val="28"/>
        </w:rPr>
        <w:t>начиная с года, следующего за годом, в котором заключен договор аренды, по одному из следующих оснований:</w:t>
      </w:r>
    </w:p>
    <w:p w:rsidR="00024614" w:rsidRPr="00907C23" w:rsidRDefault="00B8264D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07C23">
        <w:rPr>
          <w:sz w:val="28"/>
          <w:szCs w:val="28"/>
        </w:rPr>
        <w:t>в связи</w:t>
      </w:r>
      <w:r w:rsidR="00B62B5E">
        <w:rPr>
          <w:sz w:val="28"/>
          <w:szCs w:val="28"/>
        </w:rPr>
        <w:t xml:space="preserve"> </w:t>
      </w:r>
      <w:r w:rsidRPr="00907C23">
        <w:rPr>
          <w:sz w:val="28"/>
          <w:szCs w:val="28"/>
        </w:rPr>
        <w:t xml:space="preserve">с изменением уровня инфляции, путем индексации ставок арендной платы </w:t>
      </w:r>
      <w:r w:rsidR="00067E57" w:rsidRPr="00907C23">
        <w:rPr>
          <w:sz w:val="28"/>
          <w:szCs w:val="28"/>
        </w:rPr>
        <w:t xml:space="preserve">(Сап) </w:t>
      </w:r>
      <w:r w:rsidR="00C41B4E" w:rsidRPr="00907C23">
        <w:rPr>
          <w:sz w:val="28"/>
          <w:szCs w:val="28"/>
        </w:rPr>
        <w:t>на</w:t>
      </w:r>
      <w:r w:rsidR="007769C3" w:rsidRPr="00907C23">
        <w:rPr>
          <w:sz w:val="28"/>
          <w:szCs w:val="28"/>
        </w:rPr>
        <w:t xml:space="preserve"> размер</w:t>
      </w:r>
      <w:r w:rsidR="00C41B4E" w:rsidRPr="00907C23">
        <w:rPr>
          <w:sz w:val="28"/>
          <w:szCs w:val="28"/>
        </w:rPr>
        <w:t xml:space="preserve"> уровн</w:t>
      </w:r>
      <w:r w:rsidR="007769C3" w:rsidRPr="00907C23">
        <w:rPr>
          <w:sz w:val="28"/>
          <w:szCs w:val="28"/>
        </w:rPr>
        <w:t>я</w:t>
      </w:r>
      <w:r w:rsidR="00C41B4E" w:rsidRPr="00907C23">
        <w:rPr>
          <w:sz w:val="28"/>
          <w:szCs w:val="28"/>
        </w:rPr>
        <w:t xml:space="preserve"> инфляции, </w:t>
      </w:r>
      <w:r w:rsidR="00024614" w:rsidRPr="00907C23">
        <w:rPr>
          <w:sz w:val="28"/>
          <w:szCs w:val="28"/>
        </w:rPr>
        <w:t>установленн</w:t>
      </w:r>
      <w:r w:rsidR="00B14BC0" w:rsidRPr="00907C23">
        <w:rPr>
          <w:sz w:val="28"/>
          <w:szCs w:val="28"/>
        </w:rPr>
        <w:t>ый</w:t>
      </w:r>
      <w:r w:rsidR="00024614" w:rsidRPr="00907C23">
        <w:rPr>
          <w:sz w:val="28"/>
          <w:szCs w:val="28"/>
        </w:rPr>
        <w:t xml:space="preserve"> в федеральном законе о федеральном бюджете на очередной финансовый год и плановый период</w:t>
      </w:r>
      <w:r w:rsidR="003B0A99" w:rsidRPr="00907C23">
        <w:rPr>
          <w:sz w:val="28"/>
          <w:szCs w:val="28"/>
        </w:rPr>
        <w:t>, который применяется ежегодно по состоянию на начало очередного финансового года, начиная с года, следующего за годом, в котором за</w:t>
      </w:r>
      <w:r w:rsidR="007769C3" w:rsidRPr="00907C23">
        <w:rPr>
          <w:sz w:val="28"/>
          <w:szCs w:val="28"/>
        </w:rPr>
        <w:t>ключен указанный договор аренды;</w:t>
      </w:r>
      <w:proofErr w:type="gramEnd"/>
    </w:p>
    <w:p w:rsidR="00024614" w:rsidRPr="00907C23" w:rsidRDefault="007769C3" w:rsidP="00907C23">
      <w:pPr>
        <w:pStyle w:val="ConsPlusNormal"/>
        <w:spacing w:line="276" w:lineRule="auto"/>
        <w:ind w:firstLine="709"/>
        <w:jc w:val="both"/>
      </w:pPr>
      <w:r w:rsidRPr="00907C23">
        <w:t xml:space="preserve">в связи </w:t>
      </w:r>
      <w:r w:rsidR="00024614" w:rsidRPr="00907C23">
        <w:t xml:space="preserve">с изменением размера ставок арендной платы </w:t>
      </w:r>
      <w:r w:rsidR="00067E57" w:rsidRPr="00907C23">
        <w:t xml:space="preserve">(Сап) </w:t>
      </w:r>
      <w:r w:rsidR="00024614" w:rsidRPr="00907C23">
        <w:t xml:space="preserve">или корректирующих коэффициентов </w:t>
      </w:r>
      <w:r w:rsidR="00067E57" w:rsidRPr="00907C23">
        <w:t xml:space="preserve">(К) </w:t>
      </w:r>
      <w:r w:rsidR="00024614" w:rsidRPr="00907C23">
        <w:t>- со дня вступления в силу соответствующего нормативного правового акта.</w:t>
      </w:r>
    </w:p>
    <w:p w:rsidR="00EF13DC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36</w:t>
      </w:r>
      <w:r w:rsidR="00024614" w:rsidRPr="00907C23">
        <w:t>. </w:t>
      </w:r>
      <w:proofErr w:type="gramStart"/>
      <w:r w:rsidR="00E80265" w:rsidRPr="00907C23">
        <w:t>Арендная</w:t>
      </w:r>
      <w:proofErr w:type="gramEnd"/>
      <w:r w:rsidR="00E80265" w:rsidRPr="00907C23">
        <w:t xml:space="preserve"> платаподлежит перерасчету и изменению арендодателем в одностороннем порядке по следующим основаниям:</w:t>
      </w:r>
    </w:p>
    <w:p w:rsidR="00FE5866" w:rsidRPr="00907C23" w:rsidRDefault="00FE5866" w:rsidP="00907C23">
      <w:pPr>
        <w:pStyle w:val="ConsPlusNormal"/>
        <w:spacing w:line="276" w:lineRule="auto"/>
        <w:ind w:firstLine="709"/>
        <w:jc w:val="both"/>
      </w:pPr>
      <w:r w:rsidRPr="00907C23">
        <w:t xml:space="preserve">в случае утверждения Правительством Республики </w:t>
      </w:r>
      <w:proofErr w:type="gramStart"/>
      <w:r w:rsidRPr="00907C23">
        <w:t>Марий Эл результатов государственной кадастровой оценки земельных участков соответствующей категории</w:t>
      </w:r>
      <w:proofErr w:type="gramEnd"/>
      <w:r w:rsidRPr="00907C23"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</w:t>
      </w:r>
      <w:r w:rsidR="00067E57" w:rsidRPr="00907C23">
        <w:t xml:space="preserve"> (если арендная плата определяется на основании кадастровой стоимости земельного участка)</w:t>
      </w:r>
      <w:r w:rsidRPr="00907C23">
        <w:t>;</w:t>
      </w:r>
    </w:p>
    <w:p w:rsidR="007C74AF" w:rsidRPr="00907C23" w:rsidRDefault="002E03DC" w:rsidP="00907C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lastRenderedPageBreak/>
        <w:t xml:space="preserve">в связи с изменением </w:t>
      </w:r>
      <w:r w:rsidR="007C74AF" w:rsidRPr="00907C23">
        <w:rPr>
          <w:sz w:val="28"/>
          <w:szCs w:val="28"/>
        </w:rPr>
        <w:t xml:space="preserve">порядка определения размера арендной платы </w:t>
      </w:r>
      <w:r w:rsidR="00024614" w:rsidRPr="00907C23">
        <w:rPr>
          <w:sz w:val="28"/>
          <w:szCs w:val="28"/>
        </w:rPr>
        <w:t xml:space="preserve">- </w:t>
      </w:r>
      <w:r w:rsidR="007C74AF" w:rsidRPr="00907C23">
        <w:rPr>
          <w:sz w:val="28"/>
          <w:szCs w:val="28"/>
        </w:rPr>
        <w:t>со дня вступления в силу соответствующего нормативного правового акта.</w:t>
      </w:r>
    </w:p>
    <w:p w:rsidR="00FE5866" w:rsidRPr="00907C23" w:rsidRDefault="0016568D" w:rsidP="00907C23">
      <w:pPr>
        <w:pStyle w:val="ConsPlusNormal"/>
        <w:spacing w:line="276" w:lineRule="auto"/>
        <w:ind w:firstLine="709"/>
        <w:jc w:val="both"/>
      </w:pPr>
      <w:r w:rsidRPr="00907C23">
        <w:t>3</w:t>
      </w:r>
      <w:r w:rsidR="00CF6A1C" w:rsidRPr="00907C23">
        <w:t>7</w:t>
      </w:r>
      <w:r w:rsidR="007C74AF" w:rsidRPr="00907C23">
        <w:t xml:space="preserve">. Арендная плата подлежит изменению по соглашению сторон </w:t>
      </w:r>
      <w:r w:rsidR="00D7211E" w:rsidRPr="00907C23">
        <w:br/>
      </w:r>
      <w:r w:rsidR="007C74AF" w:rsidRPr="00907C23">
        <w:t xml:space="preserve">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 </w:t>
      </w:r>
    </w:p>
    <w:p w:rsidR="007C74AF" w:rsidRPr="00907C23" w:rsidRDefault="00FE5866" w:rsidP="00907C23">
      <w:pPr>
        <w:pStyle w:val="ConsPlusNormal"/>
        <w:spacing w:line="276" w:lineRule="auto"/>
        <w:ind w:firstLine="709"/>
        <w:jc w:val="both"/>
      </w:pPr>
      <w:r w:rsidRPr="00907C23">
        <w:t>3</w:t>
      </w:r>
      <w:r w:rsidR="00CF6A1C" w:rsidRPr="00907C23">
        <w:t>8</w:t>
      </w:r>
      <w:r w:rsidRPr="00907C23">
        <w:t>.</w:t>
      </w:r>
      <w:r w:rsidR="00024614" w:rsidRPr="00907C23">
        <w:t> </w:t>
      </w:r>
      <w:r w:rsidR="007C74AF" w:rsidRPr="00907C23">
        <w:t>Условия изменения арендной платы подлежат включению в договор аренды земельного участка.</w:t>
      </w:r>
    </w:p>
    <w:p w:rsidR="007C74AF" w:rsidRPr="00907C23" w:rsidRDefault="007C74AF" w:rsidP="00907C23">
      <w:pPr>
        <w:pStyle w:val="ConsPlusNormal"/>
        <w:spacing w:line="276" w:lineRule="auto"/>
        <w:ind w:firstLine="709"/>
        <w:jc w:val="both"/>
      </w:pPr>
      <w:r w:rsidRPr="00907C23">
        <w:t>3</w:t>
      </w:r>
      <w:r w:rsidR="00CF6A1C" w:rsidRPr="00907C23">
        <w:t>9</w:t>
      </w:r>
      <w:r w:rsidR="00024614" w:rsidRPr="00907C23">
        <w:t>. </w:t>
      </w:r>
      <w:r w:rsidRPr="00907C23">
        <w:t>Арендная плата вносится арендаторами ежемесячно, не позднее</w:t>
      </w:r>
      <w:r w:rsidR="00A354F8" w:rsidRPr="00907C23">
        <w:t xml:space="preserve"> 2</w:t>
      </w:r>
      <w:r w:rsidRPr="00907C23">
        <w:t>5 числа текущего месяца, а за последний месяц года не позднее 15 декабря текущего года, если иное не предусмотрено заключенным договором аренды земельного участка</w:t>
      </w:r>
      <w:r w:rsidR="008450EA" w:rsidRPr="00907C23">
        <w:t>.</w:t>
      </w:r>
      <w:r w:rsidR="00916D71" w:rsidRPr="00907C23">
        <w:t xml:space="preserve"> Арендная плата полностью зачисляется в бюджет городского округа «Город Йошкар-Ола».</w:t>
      </w:r>
    </w:p>
    <w:p w:rsidR="007C74AF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40</w:t>
      </w:r>
      <w:r w:rsidR="00024614" w:rsidRPr="00907C23">
        <w:t>. </w:t>
      </w:r>
      <w:r w:rsidR="007C74AF" w:rsidRPr="00907C23"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417263" w:rsidRPr="00907C23" w:rsidRDefault="00417263" w:rsidP="00907C23">
      <w:pPr>
        <w:pStyle w:val="ConsPlusNormal"/>
        <w:spacing w:line="276" w:lineRule="auto"/>
        <w:ind w:firstLine="709"/>
        <w:jc w:val="both"/>
      </w:pPr>
    </w:p>
    <w:p w:rsidR="00F86162" w:rsidRPr="00907C23" w:rsidRDefault="00856D65" w:rsidP="00907C23">
      <w:pPr>
        <w:spacing w:line="276" w:lineRule="auto"/>
        <w:jc w:val="center"/>
        <w:rPr>
          <w:b/>
          <w:sz w:val="28"/>
          <w:szCs w:val="28"/>
        </w:rPr>
      </w:pPr>
      <w:r w:rsidRPr="00907C23">
        <w:rPr>
          <w:b/>
          <w:sz w:val="28"/>
          <w:szCs w:val="28"/>
          <w:lang w:val="en-US"/>
        </w:rPr>
        <w:t>VI</w:t>
      </w:r>
      <w:r w:rsidRPr="00907C23">
        <w:rPr>
          <w:b/>
          <w:sz w:val="28"/>
          <w:szCs w:val="28"/>
        </w:rPr>
        <w:t>.</w:t>
      </w:r>
      <w:r w:rsidR="00F86162" w:rsidRPr="00907C23">
        <w:rPr>
          <w:b/>
          <w:sz w:val="28"/>
          <w:szCs w:val="28"/>
        </w:rPr>
        <w:t>Переходные и заключительные положения</w:t>
      </w:r>
    </w:p>
    <w:p w:rsidR="00F86162" w:rsidRPr="00907C23" w:rsidRDefault="00F86162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5A7616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41</w:t>
      </w:r>
      <w:r w:rsidR="005A7616" w:rsidRPr="00907C23">
        <w:rPr>
          <w:sz w:val="28"/>
          <w:szCs w:val="28"/>
        </w:rPr>
        <w:t>. В случае, если договор аренды земельного участка заключен в соответствии с</w:t>
      </w:r>
      <w:r w:rsidR="00B62B5E">
        <w:rPr>
          <w:sz w:val="28"/>
          <w:szCs w:val="28"/>
        </w:rPr>
        <w:t xml:space="preserve"> </w:t>
      </w:r>
      <w:r w:rsidR="005A7616" w:rsidRPr="00907C23">
        <w:rPr>
          <w:sz w:val="28"/>
          <w:szCs w:val="28"/>
        </w:rPr>
        <w:t>пунктом 2 статьи 3</w:t>
      </w:r>
      <w:r w:rsidR="00B62B5E">
        <w:rPr>
          <w:sz w:val="28"/>
          <w:szCs w:val="28"/>
        </w:rPr>
        <w:t xml:space="preserve"> </w:t>
      </w:r>
      <w:r w:rsidR="005A7616" w:rsidRPr="00907C23">
        <w:rPr>
          <w:sz w:val="28"/>
          <w:szCs w:val="28"/>
        </w:rPr>
        <w:t>Федерального закона от 25 октября 2001</w:t>
      </w:r>
      <w:r w:rsidR="00907C23">
        <w:rPr>
          <w:sz w:val="28"/>
          <w:szCs w:val="28"/>
        </w:rPr>
        <w:t>года</w:t>
      </w:r>
      <w:r w:rsidR="005A7616" w:rsidRPr="00907C23">
        <w:rPr>
          <w:sz w:val="28"/>
          <w:szCs w:val="28"/>
        </w:rPr>
        <w:t>№ 137-ФЗ «О введении в действие Земельного кодекса Российской Федерации</w:t>
      </w:r>
      <w:proofErr w:type="gramStart"/>
      <w:r w:rsidR="005A7616" w:rsidRPr="00907C23">
        <w:rPr>
          <w:sz w:val="28"/>
          <w:szCs w:val="28"/>
        </w:rPr>
        <w:t>»п</w:t>
      </w:r>
      <w:proofErr w:type="gramEnd"/>
      <w:r w:rsidR="005A7616" w:rsidRPr="00907C23">
        <w:rPr>
          <w:sz w:val="28"/>
          <w:szCs w:val="28"/>
        </w:rPr>
        <w:t>ри переоформлении юридическими лицами права постоянного (бессрочного) пользования земельными участками на право аренды арендная плата устанавливается в размере:</w:t>
      </w:r>
    </w:p>
    <w:p w:rsidR="005A7616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2</w:t>
      </w:r>
      <w:r w:rsidR="005A7616" w:rsidRPr="00907C23">
        <w:rPr>
          <w:sz w:val="28"/>
          <w:szCs w:val="28"/>
        </w:rPr>
        <w:t xml:space="preserve"> процентов кадастровой стоимости арендуемых земельных участков;</w:t>
      </w:r>
    </w:p>
    <w:p w:rsidR="005A7616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1,5</w:t>
      </w:r>
      <w:r w:rsidR="005A7616" w:rsidRPr="00907C23">
        <w:rPr>
          <w:sz w:val="28"/>
          <w:szCs w:val="28"/>
        </w:rPr>
        <w:t xml:space="preserve"> процента кадастровой стоимости арендуемых земельных участков, изъятых из оборота или ограниченных в обороте.</w:t>
      </w:r>
    </w:p>
    <w:p w:rsidR="005A7616" w:rsidRPr="00907C23" w:rsidRDefault="005A7616" w:rsidP="00907C23">
      <w:pPr>
        <w:pStyle w:val="ConsPlusNormal"/>
        <w:spacing w:line="276" w:lineRule="auto"/>
        <w:ind w:firstLine="709"/>
        <w:jc w:val="both"/>
      </w:pPr>
      <w:r w:rsidRPr="00907C23"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F86162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42</w:t>
      </w:r>
      <w:r w:rsidR="00F86162" w:rsidRPr="00907C23">
        <w:t xml:space="preserve">. Ежегодная арендная плата за земельный участок, предоставленный </w:t>
      </w:r>
      <w:r w:rsidR="00E321AB" w:rsidRPr="00907C23">
        <w:t xml:space="preserve">для жилищного строительства </w:t>
      </w:r>
      <w:r w:rsidR="00A354F8" w:rsidRPr="00907C23">
        <w:t xml:space="preserve">до 30 декабря 2007 </w:t>
      </w:r>
      <w:r w:rsidR="00907C23">
        <w:t>года</w:t>
      </w:r>
      <w:r w:rsidR="00A354F8" w:rsidRPr="00907C23">
        <w:t xml:space="preserve"> </w:t>
      </w:r>
      <w:r w:rsidR="00E321AB" w:rsidRPr="00907C23">
        <w:t xml:space="preserve"> лиц</w:t>
      </w:r>
      <w:r w:rsidR="00B302B4" w:rsidRPr="00907C23">
        <w:t xml:space="preserve">у </w:t>
      </w:r>
      <w:r w:rsidR="00E321AB" w:rsidRPr="00907C23">
        <w:t>без проведения тор</w:t>
      </w:r>
      <w:r w:rsidR="00B62B5E">
        <w:t>г</w:t>
      </w:r>
      <w:r w:rsidR="00E321AB" w:rsidRPr="00907C23">
        <w:t xml:space="preserve">ов, либо </w:t>
      </w:r>
      <w:r w:rsidR="00F86162" w:rsidRPr="00907C23">
        <w:t>лицу в соответствии с пунктом 15 статьи 3</w:t>
      </w:r>
      <w:r w:rsidR="00B62B5E">
        <w:t xml:space="preserve"> </w:t>
      </w:r>
      <w:r w:rsidR="00F86162" w:rsidRPr="00907C23">
        <w:t xml:space="preserve">Федерального закона от 25 октября 2001 </w:t>
      </w:r>
      <w:r w:rsidR="00907C23">
        <w:t>года</w:t>
      </w:r>
      <w:r w:rsidR="00B62B5E">
        <w:t xml:space="preserve"> </w:t>
      </w:r>
      <w:r w:rsidR="00F86162" w:rsidRPr="00907C23">
        <w:t>№</w:t>
      </w:r>
      <w:r w:rsidR="00B62B5E">
        <w:t xml:space="preserve"> </w:t>
      </w:r>
      <w:r w:rsidR="00F86162" w:rsidRPr="00907C23">
        <w:t>137-ФЗ «О введении в действие Земельного кодекса Российской Федерации</w:t>
      </w:r>
      <w:proofErr w:type="gramStart"/>
      <w:r w:rsidR="00F86162" w:rsidRPr="00907C23">
        <w:t>»и</w:t>
      </w:r>
      <w:proofErr w:type="gramEnd"/>
      <w:r w:rsidR="00F86162" w:rsidRPr="00907C23">
        <w:t xml:space="preserve">ли лицу, к которому перешли права и </w:t>
      </w:r>
      <w:r w:rsidR="00F86162" w:rsidRPr="00907C23">
        <w:lastRenderedPageBreak/>
        <w:t>обязанности по договору аренды такого земельного участка, устанавливается:</w:t>
      </w:r>
    </w:p>
    <w:p w:rsidR="00F86162" w:rsidRPr="00907C23" w:rsidRDefault="00F86162" w:rsidP="00907C23">
      <w:pPr>
        <w:pStyle w:val="ConsPlusNormal"/>
        <w:spacing w:line="276" w:lineRule="auto"/>
        <w:ind w:firstLine="709"/>
        <w:jc w:val="both"/>
      </w:pPr>
      <w:r w:rsidRPr="00907C23">
        <w:t xml:space="preserve">в размере </w:t>
      </w:r>
      <w:r w:rsidR="00CF6A1C" w:rsidRPr="00907C23">
        <w:t>2,5</w:t>
      </w:r>
      <w:r w:rsidRPr="00907C23"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907C23">
        <w:t>с даты заключения</w:t>
      </w:r>
      <w:proofErr w:type="gramEnd"/>
      <w:r w:rsidRPr="00907C23">
        <w:t xml:space="preserve"> договора аренды земельного участка;</w:t>
      </w:r>
    </w:p>
    <w:p w:rsidR="00F86162" w:rsidRPr="00907C23" w:rsidRDefault="00F86162" w:rsidP="00907C23">
      <w:pPr>
        <w:pStyle w:val="ConsPlusNormal"/>
        <w:spacing w:line="276" w:lineRule="auto"/>
        <w:ind w:firstLine="709"/>
        <w:jc w:val="both"/>
      </w:pPr>
      <w:r w:rsidRPr="00907C23">
        <w:t xml:space="preserve">в размере </w:t>
      </w:r>
      <w:r w:rsidR="00CF6A1C" w:rsidRPr="00907C23">
        <w:t>5</w:t>
      </w:r>
      <w:r w:rsidRPr="00907C23">
        <w:t xml:space="preserve">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907C23">
        <w:t>с даты заключения</w:t>
      </w:r>
      <w:proofErr w:type="gramEnd"/>
      <w:r w:rsidRPr="00907C23">
        <w:t xml:space="preserve"> договора аренды земельного участка.</w:t>
      </w:r>
    </w:p>
    <w:p w:rsidR="005F73BB" w:rsidRPr="00907C23" w:rsidRDefault="005F73BB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43. Договоры аренды земельных участков, на которых расположены нестационарные торговые объекты (киоски, палатки, </w:t>
      </w:r>
      <w:proofErr w:type="spellStart"/>
      <w:r w:rsidRPr="00907C23">
        <w:rPr>
          <w:sz w:val="28"/>
          <w:szCs w:val="28"/>
        </w:rPr>
        <w:t>тонары</w:t>
      </w:r>
      <w:proofErr w:type="spellEnd"/>
      <w:r w:rsidRPr="00907C23">
        <w:rPr>
          <w:sz w:val="28"/>
          <w:szCs w:val="28"/>
        </w:rPr>
        <w:t xml:space="preserve"> и проч.), действуют до момента их расторжения (прекращения) </w:t>
      </w:r>
      <w:r w:rsidRPr="00907C23">
        <w:rPr>
          <w:sz w:val="28"/>
          <w:szCs w:val="28"/>
        </w:rPr>
        <w:br/>
        <w:t>в соответствии с действующим законодательством.</w:t>
      </w:r>
    </w:p>
    <w:p w:rsidR="00FC722A" w:rsidRPr="00907C23" w:rsidRDefault="00FC722A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Размер арендной платы по данным договорам определяется в соответствии с пунктом 23 настоящего Порядка. При этом корректирующий коэффициент в зависимости от вида использования земельного участка (К) устанавливается в следующих размерах:</w:t>
      </w:r>
    </w:p>
    <w:tbl>
      <w:tblPr>
        <w:tblStyle w:val="ab"/>
        <w:tblW w:w="9003" w:type="dxa"/>
        <w:tblLook w:val="04A0"/>
      </w:tblPr>
      <w:tblGrid>
        <w:gridCol w:w="1176"/>
        <w:gridCol w:w="5467"/>
        <w:gridCol w:w="2360"/>
      </w:tblGrid>
      <w:tr w:rsidR="00FC722A" w:rsidRPr="00907C23" w:rsidTr="00907C23">
        <w:tc>
          <w:tcPr>
            <w:tcW w:w="1176" w:type="dxa"/>
            <w:vAlign w:val="center"/>
          </w:tcPr>
          <w:p w:rsidR="00FC722A" w:rsidRPr="00907C23" w:rsidRDefault="00FC722A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 xml:space="preserve">№ </w:t>
            </w:r>
            <w:proofErr w:type="gramStart"/>
            <w:r w:rsidRPr="00907C23">
              <w:rPr>
                <w:szCs w:val="28"/>
              </w:rPr>
              <w:t>п</w:t>
            </w:r>
            <w:proofErr w:type="gramEnd"/>
            <w:r w:rsidRPr="00907C23">
              <w:rPr>
                <w:szCs w:val="28"/>
              </w:rPr>
              <w:t>/п</w:t>
            </w:r>
          </w:p>
        </w:tc>
        <w:tc>
          <w:tcPr>
            <w:tcW w:w="5467" w:type="dxa"/>
            <w:vAlign w:val="center"/>
          </w:tcPr>
          <w:p w:rsidR="00FC722A" w:rsidRPr="00907C23" w:rsidRDefault="00FC722A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 xml:space="preserve">Вид использования земельных участков </w:t>
            </w:r>
          </w:p>
        </w:tc>
        <w:tc>
          <w:tcPr>
            <w:tcW w:w="2360" w:type="dxa"/>
            <w:vAlign w:val="center"/>
          </w:tcPr>
          <w:p w:rsidR="00FC722A" w:rsidRPr="00907C23" w:rsidRDefault="00FC722A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Корректирующий коэффициент</w:t>
            </w:r>
          </w:p>
        </w:tc>
      </w:tr>
      <w:tr w:rsidR="00FC722A" w:rsidRPr="00907C23" w:rsidTr="00B45B92">
        <w:tc>
          <w:tcPr>
            <w:tcW w:w="1176" w:type="dxa"/>
          </w:tcPr>
          <w:p w:rsidR="00FC722A" w:rsidRPr="00907C23" w:rsidRDefault="00FC722A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1.</w:t>
            </w:r>
          </w:p>
        </w:tc>
        <w:tc>
          <w:tcPr>
            <w:tcW w:w="5467" w:type="dxa"/>
          </w:tcPr>
          <w:p w:rsidR="00FC722A" w:rsidRPr="00907C23" w:rsidRDefault="00B45B92" w:rsidP="00907C23">
            <w:pPr>
              <w:pStyle w:val="ConsPlusNormal"/>
              <w:spacing w:line="276" w:lineRule="auto"/>
              <w:jc w:val="both"/>
            </w:pPr>
            <w:r w:rsidRPr="00907C23">
              <w:t xml:space="preserve">Коммерческие киоски, торговые павильоны (за исключением </w:t>
            </w:r>
            <w:proofErr w:type="gramStart"/>
            <w:r w:rsidRPr="00907C23">
              <w:t>газетно-журнальных</w:t>
            </w:r>
            <w:proofErr w:type="gramEnd"/>
            <w:r w:rsidRPr="00907C23">
              <w:t>)</w:t>
            </w:r>
            <w:r w:rsidR="00B62B5E">
              <w:t>,</w:t>
            </w:r>
            <w:r w:rsidRPr="00907C23">
              <w:t xml:space="preserve"> субъекты торговли, реализующие алкогольную продукцию</w:t>
            </w:r>
          </w:p>
        </w:tc>
        <w:tc>
          <w:tcPr>
            <w:tcW w:w="2360" w:type="dxa"/>
          </w:tcPr>
          <w:p w:rsidR="00FC722A" w:rsidRPr="00907C23" w:rsidRDefault="00B45B9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40</w:t>
            </w:r>
          </w:p>
        </w:tc>
      </w:tr>
      <w:tr w:rsidR="00FC722A" w:rsidRPr="00907C23" w:rsidTr="00B45B92">
        <w:tc>
          <w:tcPr>
            <w:tcW w:w="1176" w:type="dxa"/>
          </w:tcPr>
          <w:p w:rsidR="00FC722A" w:rsidRPr="00907C23" w:rsidRDefault="00FC722A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2.</w:t>
            </w:r>
          </w:p>
        </w:tc>
        <w:tc>
          <w:tcPr>
            <w:tcW w:w="5467" w:type="dxa"/>
          </w:tcPr>
          <w:p w:rsidR="00FC722A" w:rsidRPr="00907C23" w:rsidRDefault="00B45B92" w:rsidP="00907C23">
            <w:pPr>
              <w:pStyle w:val="ConsPlusNormal"/>
              <w:spacing w:line="276" w:lineRule="auto"/>
              <w:jc w:val="both"/>
            </w:pPr>
            <w:r w:rsidRPr="00907C23">
              <w:t xml:space="preserve">Шиномонтажные мастерские, объекты нестационарной мелкорозничной торговли (палатки, ларьки, </w:t>
            </w:r>
            <w:proofErr w:type="spellStart"/>
            <w:r w:rsidRPr="00907C23">
              <w:t>тонары</w:t>
            </w:r>
            <w:proofErr w:type="spellEnd"/>
            <w:r w:rsidRPr="00907C23">
              <w:t xml:space="preserve"> и т.п.)</w:t>
            </w:r>
          </w:p>
        </w:tc>
        <w:tc>
          <w:tcPr>
            <w:tcW w:w="2360" w:type="dxa"/>
          </w:tcPr>
          <w:p w:rsidR="00FC722A" w:rsidRPr="00907C23" w:rsidRDefault="00B45B9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20</w:t>
            </w:r>
          </w:p>
        </w:tc>
      </w:tr>
      <w:tr w:rsidR="00B45B92" w:rsidRPr="00907C23" w:rsidTr="00B45B92">
        <w:tc>
          <w:tcPr>
            <w:tcW w:w="1176" w:type="dxa"/>
          </w:tcPr>
          <w:p w:rsidR="00B45B92" w:rsidRPr="00907C23" w:rsidRDefault="00B45B92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3.</w:t>
            </w:r>
          </w:p>
        </w:tc>
        <w:tc>
          <w:tcPr>
            <w:tcW w:w="5467" w:type="dxa"/>
          </w:tcPr>
          <w:p w:rsidR="00B45B92" w:rsidRPr="00907C23" w:rsidRDefault="00B45B92" w:rsidP="00907C23">
            <w:pPr>
              <w:pStyle w:val="ConsPlusNormal"/>
              <w:spacing w:line="276" w:lineRule="auto"/>
              <w:jc w:val="both"/>
            </w:pPr>
            <w:r w:rsidRPr="00907C23">
              <w:t>Средства наружной рекламы и информации (рекламные щиты, рекламные (магистральные) установки)</w:t>
            </w:r>
          </w:p>
        </w:tc>
        <w:tc>
          <w:tcPr>
            <w:tcW w:w="2360" w:type="dxa"/>
          </w:tcPr>
          <w:p w:rsidR="00B45B92" w:rsidRPr="00907C23" w:rsidRDefault="00B45B9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10</w:t>
            </w:r>
          </w:p>
        </w:tc>
      </w:tr>
      <w:tr w:rsidR="00B45B92" w:rsidRPr="00907C23" w:rsidTr="00B45B92">
        <w:tc>
          <w:tcPr>
            <w:tcW w:w="1176" w:type="dxa"/>
          </w:tcPr>
          <w:p w:rsidR="00B45B92" w:rsidRPr="00907C23" w:rsidRDefault="00B45B92" w:rsidP="00907C23">
            <w:pPr>
              <w:spacing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4.</w:t>
            </w:r>
          </w:p>
        </w:tc>
        <w:tc>
          <w:tcPr>
            <w:tcW w:w="5467" w:type="dxa"/>
          </w:tcPr>
          <w:p w:rsidR="00B45B92" w:rsidRPr="00907C23" w:rsidRDefault="000F6073" w:rsidP="00907C23">
            <w:pPr>
              <w:pStyle w:val="ConsPlusNormal"/>
              <w:spacing w:line="276" w:lineRule="auto"/>
              <w:jc w:val="both"/>
            </w:pPr>
            <w:r w:rsidRPr="00907C23">
              <w:t xml:space="preserve">Газетно-журнальные киоски </w:t>
            </w:r>
          </w:p>
        </w:tc>
        <w:tc>
          <w:tcPr>
            <w:tcW w:w="2360" w:type="dxa"/>
          </w:tcPr>
          <w:p w:rsidR="00B45B92" w:rsidRPr="00907C23" w:rsidRDefault="00B45B92" w:rsidP="00907C23">
            <w:pPr>
              <w:spacing w:before="100" w:beforeAutospacing="1" w:after="100" w:afterAutospacing="1" w:line="276" w:lineRule="auto"/>
              <w:jc w:val="center"/>
              <w:rPr>
                <w:szCs w:val="28"/>
              </w:rPr>
            </w:pPr>
            <w:r w:rsidRPr="00907C23">
              <w:rPr>
                <w:szCs w:val="28"/>
              </w:rPr>
              <w:t>4</w:t>
            </w:r>
          </w:p>
        </w:tc>
      </w:tr>
    </w:tbl>
    <w:p w:rsidR="00F86162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4</w:t>
      </w:r>
      <w:r w:rsidR="005F73BB" w:rsidRPr="00907C23">
        <w:rPr>
          <w:sz w:val="28"/>
          <w:szCs w:val="28"/>
        </w:rPr>
        <w:t>4</w:t>
      </w:r>
      <w:r w:rsidR="00F86162" w:rsidRPr="00907C23">
        <w:rPr>
          <w:sz w:val="28"/>
          <w:szCs w:val="28"/>
        </w:rPr>
        <w:t xml:space="preserve">. При использовании физическим или юридическим лицом земельного участка для строительства или размещения объектов без правоустанавливающих документов на земельный участок, в случае, если в установленном законодательством порядке </w:t>
      </w:r>
      <w:r w:rsidR="00C41B4E" w:rsidRPr="00907C23">
        <w:rPr>
          <w:sz w:val="28"/>
          <w:szCs w:val="28"/>
        </w:rPr>
        <w:t xml:space="preserve">судом или органом местного самоуправления </w:t>
      </w:r>
      <w:r w:rsidR="00F86162" w:rsidRPr="00907C23">
        <w:rPr>
          <w:sz w:val="28"/>
          <w:szCs w:val="28"/>
        </w:rPr>
        <w:t xml:space="preserve">не принято решение о сносе самовольной постройки, указанное </w:t>
      </w:r>
      <w:r w:rsidR="00C41B4E" w:rsidRPr="00907C23">
        <w:rPr>
          <w:sz w:val="28"/>
          <w:szCs w:val="28"/>
        </w:rPr>
        <w:t>физическое</w:t>
      </w:r>
      <w:r w:rsidR="00B62B5E">
        <w:rPr>
          <w:sz w:val="28"/>
          <w:szCs w:val="28"/>
        </w:rPr>
        <w:t xml:space="preserve"> или юридическое</w:t>
      </w:r>
      <w:r w:rsidR="00C41B4E" w:rsidRPr="00907C23">
        <w:rPr>
          <w:sz w:val="28"/>
          <w:szCs w:val="28"/>
        </w:rPr>
        <w:t xml:space="preserve"> </w:t>
      </w:r>
      <w:r w:rsidR="00F86162" w:rsidRPr="00907C23">
        <w:rPr>
          <w:sz w:val="28"/>
          <w:szCs w:val="28"/>
        </w:rPr>
        <w:t>лицо вносит плату за фактическое пользование земельным участко</w:t>
      </w:r>
      <w:r w:rsidR="00916D71" w:rsidRPr="00907C23">
        <w:rPr>
          <w:sz w:val="28"/>
          <w:szCs w:val="28"/>
        </w:rPr>
        <w:t>м</w:t>
      </w:r>
      <w:r w:rsidR="00F86162" w:rsidRPr="00907C23">
        <w:rPr>
          <w:sz w:val="28"/>
          <w:szCs w:val="28"/>
        </w:rPr>
        <w:t>.</w:t>
      </w:r>
    </w:p>
    <w:p w:rsidR="00B01B51" w:rsidRPr="00907C23" w:rsidRDefault="00B01B51" w:rsidP="00907C23">
      <w:pPr>
        <w:pStyle w:val="ConsPlusNormal"/>
        <w:spacing w:line="276" w:lineRule="auto"/>
        <w:ind w:firstLine="709"/>
        <w:jc w:val="both"/>
      </w:pPr>
      <w:r w:rsidRPr="00907C23">
        <w:lastRenderedPageBreak/>
        <w:t>Плата за фактическое пользование земельн</w:t>
      </w:r>
      <w:r w:rsidR="0033554E">
        <w:t>ым</w:t>
      </w:r>
      <w:r w:rsidRPr="00907C23">
        <w:t xml:space="preserve"> участк</w:t>
      </w:r>
      <w:r w:rsidR="0033554E">
        <w:t>ом</w:t>
      </w:r>
      <w:r w:rsidRPr="00907C23">
        <w:t xml:space="preserve"> вносится на основании соответствующего соглашения </w:t>
      </w:r>
      <w:r w:rsidR="003B2971" w:rsidRPr="00907C23">
        <w:t>з</w:t>
      </w:r>
      <w:r w:rsidRPr="00907C23">
        <w:t>а весь период осуществления строительства или размещения объекта, а в случае, когда указанный период установить не представляется возможным, - за три года, предшествующих заключению такого соглашения.</w:t>
      </w:r>
    </w:p>
    <w:p w:rsidR="00F86162" w:rsidRPr="00907C23" w:rsidRDefault="00F86162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Размер платы за фактическое пользование определяется </w:t>
      </w:r>
      <w:r w:rsidR="00595F29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 xml:space="preserve">в соответствии с настоящим </w:t>
      </w:r>
      <w:r w:rsidR="00C914DF" w:rsidRPr="00907C23">
        <w:rPr>
          <w:sz w:val="28"/>
          <w:szCs w:val="28"/>
        </w:rPr>
        <w:t>П</w:t>
      </w:r>
      <w:r w:rsidRPr="00907C23">
        <w:rPr>
          <w:sz w:val="28"/>
          <w:szCs w:val="28"/>
        </w:rPr>
        <w:t>орядком.</w:t>
      </w:r>
    </w:p>
    <w:p w:rsidR="00243014" w:rsidRPr="00907C23" w:rsidRDefault="00CF6A1C" w:rsidP="00907C23">
      <w:pPr>
        <w:pStyle w:val="ConsPlusNormal"/>
        <w:spacing w:line="276" w:lineRule="auto"/>
        <w:ind w:firstLine="709"/>
        <w:jc w:val="both"/>
      </w:pPr>
      <w:r w:rsidRPr="00907C23">
        <w:t>4</w:t>
      </w:r>
      <w:r w:rsidR="005F73BB" w:rsidRPr="00907C23">
        <w:t>5</w:t>
      </w:r>
      <w:r w:rsidR="00243014" w:rsidRPr="00907C23">
        <w:t>. В случае</w:t>
      </w:r>
      <w:proofErr w:type="gramStart"/>
      <w:r w:rsidR="0033554E">
        <w:t>,</w:t>
      </w:r>
      <w:proofErr w:type="gramEnd"/>
      <w:r w:rsidR="00243014" w:rsidRPr="00907C23">
        <w:t xml:space="preserve"> если договор аренды земельного участка заключен на торгах до 1 января 2016 </w:t>
      </w:r>
      <w:r w:rsidR="00907C23">
        <w:t>года</w:t>
      </w:r>
      <w:r w:rsidR="0033554E">
        <w:t>,</w:t>
      </w:r>
      <w:r w:rsidR="00243014" w:rsidRPr="00907C23">
        <w:t xml:space="preserve"> изменение ежегодной арендной платы осуществляется в соответствии с условиями </w:t>
      </w:r>
      <w:r w:rsidR="003B2971" w:rsidRPr="00907C23">
        <w:t xml:space="preserve">заключенного </w:t>
      </w:r>
      <w:r w:rsidR="00243014" w:rsidRPr="00907C23">
        <w:t>договора аренды земельного участка.</w:t>
      </w:r>
    </w:p>
    <w:p w:rsidR="00067E57" w:rsidRPr="00907C23" w:rsidRDefault="00CF6A1C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>4</w:t>
      </w:r>
      <w:r w:rsidR="005F73BB" w:rsidRPr="00907C23">
        <w:rPr>
          <w:sz w:val="28"/>
          <w:szCs w:val="28"/>
        </w:rPr>
        <w:t>6</w:t>
      </w:r>
      <w:r w:rsidR="00067E57" w:rsidRPr="00907C23">
        <w:rPr>
          <w:sz w:val="28"/>
          <w:szCs w:val="28"/>
        </w:rPr>
        <w:t xml:space="preserve">. Перерасчет арендной платы по ранее заключенным договорам аренды земельных участков в связи с принятием настоящего </w:t>
      </w:r>
      <w:r w:rsidR="00C914DF" w:rsidRPr="00907C23">
        <w:rPr>
          <w:sz w:val="28"/>
          <w:szCs w:val="28"/>
        </w:rPr>
        <w:t>П</w:t>
      </w:r>
      <w:r w:rsidR="00067E57" w:rsidRPr="00907C23">
        <w:rPr>
          <w:sz w:val="28"/>
          <w:szCs w:val="28"/>
        </w:rPr>
        <w:t xml:space="preserve">орядка осуществляется с 1 января 2016 </w:t>
      </w:r>
      <w:r w:rsidR="00907C23">
        <w:rPr>
          <w:sz w:val="28"/>
          <w:szCs w:val="28"/>
        </w:rPr>
        <w:t>года</w:t>
      </w:r>
      <w:r w:rsidR="00067E57" w:rsidRPr="00907C23">
        <w:rPr>
          <w:sz w:val="28"/>
          <w:szCs w:val="28"/>
        </w:rPr>
        <w:t xml:space="preserve"> на будущие периоды.</w:t>
      </w:r>
    </w:p>
    <w:p w:rsidR="004C4824" w:rsidRDefault="00067E57" w:rsidP="00907C23">
      <w:pPr>
        <w:spacing w:line="276" w:lineRule="auto"/>
        <w:ind w:firstLine="709"/>
        <w:jc w:val="both"/>
        <w:rPr>
          <w:sz w:val="28"/>
          <w:szCs w:val="28"/>
        </w:rPr>
      </w:pPr>
      <w:r w:rsidRPr="00907C23">
        <w:rPr>
          <w:sz w:val="28"/>
          <w:szCs w:val="28"/>
        </w:rPr>
        <w:t xml:space="preserve">Перерасчет арендной платы за прошедшие периоды </w:t>
      </w:r>
      <w:r w:rsidR="000474AB" w:rsidRPr="00907C23">
        <w:rPr>
          <w:sz w:val="28"/>
          <w:szCs w:val="28"/>
        </w:rPr>
        <w:br/>
      </w:r>
      <w:r w:rsidRPr="00907C23">
        <w:rPr>
          <w:sz w:val="28"/>
          <w:szCs w:val="28"/>
        </w:rPr>
        <w:t>не производится.</w:t>
      </w:r>
    </w:p>
    <w:p w:rsidR="0033554E" w:rsidRDefault="0033554E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33554E" w:rsidRDefault="0033554E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33554E" w:rsidRDefault="0033554E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33554E" w:rsidRPr="00907C23" w:rsidRDefault="0033554E" w:rsidP="00907C23">
      <w:pPr>
        <w:spacing w:line="276" w:lineRule="auto"/>
        <w:ind w:firstLine="709"/>
        <w:jc w:val="both"/>
        <w:rPr>
          <w:sz w:val="28"/>
          <w:szCs w:val="28"/>
        </w:rPr>
      </w:pPr>
    </w:p>
    <w:p w:rsidR="00BD2C6C" w:rsidRPr="00907C23" w:rsidRDefault="00BD2C6C" w:rsidP="00907C23">
      <w:pPr>
        <w:spacing w:line="276" w:lineRule="auto"/>
        <w:jc w:val="center"/>
        <w:rPr>
          <w:sz w:val="28"/>
          <w:szCs w:val="28"/>
        </w:rPr>
      </w:pPr>
      <w:r w:rsidRPr="00907C23">
        <w:rPr>
          <w:sz w:val="28"/>
          <w:szCs w:val="28"/>
        </w:rPr>
        <w:t>_________________</w:t>
      </w:r>
    </w:p>
    <w:sectPr w:rsidR="00BD2C6C" w:rsidRPr="00907C23" w:rsidSect="00907C23">
      <w:headerReference w:type="default" r:id="rId17"/>
      <w:footerReference w:type="even" r:id="rId18"/>
      <w:footerReference w:type="default" r:id="rId19"/>
      <w:pgSz w:w="11907" w:h="16840" w:code="9"/>
      <w:pgMar w:top="1418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69" w:rsidRDefault="00A50169">
      <w:r>
        <w:separator/>
      </w:r>
    </w:p>
  </w:endnote>
  <w:endnote w:type="continuationSeparator" w:id="1">
    <w:p w:rsidR="00A50169" w:rsidRDefault="00A5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69" w:rsidRDefault="00FA5695" w:rsidP="00773B99">
    <w:pPr>
      <w:pStyle w:val="a4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016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169" w:rsidRDefault="00A50169" w:rsidP="006272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169" w:rsidRDefault="00A5016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69" w:rsidRDefault="00A50169">
      <w:r>
        <w:separator/>
      </w:r>
    </w:p>
  </w:footnote>
  <w:footnote w:type="continuationSeparator" w:id="1">
    <w:p w:rsidR="00A50169" w:rsidRDefault="00A50169">
      <w:r>
        <w:continuationSeparator/>
      </w:r>
    </w:p>
  </w:footnote>
  <w:footnote w:id="2">
    <w:p w:rsidR="00A50169" w:rsidRPr="00B01B51" w:rsidRDefault="00A50169" w:rsidP="00B01B51">
      <w:pPr>
        <w:pStyle w:val="ConsPlusNormal"/>
        <w:ind w:firstLine="284"/>
        <w:jc w:val="both"/>
        <w:rPr>
          <w:sz w:val="20"/>
          <w:szCs w:val="20"/>
        </w:rPr>
      </w:pPr>
      <w:r w:rsidRPr="00B01B51">
        <w:rPr>
          <w:rStyle w:val="af5"/>
          <w:sz w:val="20"/>
          <w:szCs w:val="20"/>
        </w:rPr>
        <w:footnoteRef/>
      </w:r>
      <w:r w:rsidRPr="00B01B51">
        <w:rPr>
          <w:sz w:val="20"/>
          <w:szCs w:val="20"/>
        </w:rPr>
        <w:t xml:space="preserve"> Описание границ территориально-экономических оценочных зон города Йошкар-Олы утверждено </w:t>
      </w:r>
      <w:hyperlink r:id="rId1" w:history="1">
        <w:r w:rsidRPr="00B01B51">
          <w:rPr>
            <w:sz w:val="20"/>
            <w:szCs w:val="20"/>
          </w:rPr>
          <w:t>решением</w:t>
        </w:r>
      </w:hyperlink>
      <w:r w:rsidRPr="00B01B51">
        <w:rPr>
          <w:sz w:val="20"/>
          <w:szCs w:val="20"/>
        </w:rPr>
        <w:t xml:space="preserve"> Йошкар-Олинского городского Собрания от 26 декабря 2002 года № 317-III.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68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0169" w:rsidRPr="001026E7" w:rsidRDefault="00FA5695">
        <w:pPr>
          <w:pStyle w:val="a9"/>
          <w:jc w:val="right"/>
          <w:rPr>
            <w:sz w:val="28"/>
            <w:szCs w:val="28"/>
          </w:rPr>
        </w:pPr>
        <w:r w:rsidRPr="001026E7">
          <w:rPr>
            <w:sz w:val="28"/>
            <w:szCs w:val="28"/>
          </w:rPr>
          <w:fldChar w:fldCharType="begin"/>
        </w:r>
        <w:r w:rsidR="00A50169" w:rsidRPr="001026E7">
          <w:rPr>
            <w:sz w:val="28"/>
            <w:szCs w:val="28"/>
          </w:rPr>
          <w:instrText>PAGE   \* MERGEFORMAT</w:instrText>
        </w:r>
        <w:r w:rsidRPr="001026E7">
          <w:rPr>
            <w:sz w:val="28"/>
            <w:szCs w:val="28"/>
          </w:rPr>
          <w:fldChar w:fldCharType="separate"/>
        </w:r>
        <w:r w:rsidR="000C3746">
          <w:rPr>
            <w:noProof/>
            <w:sz w:val="28"/>
            <w:szCs w:val="28"/>
          </w:rPr>
          <w:t>5</w:t>
        </w:r>
        <w:r w:rsidRPr="001026E7">
          <w:rPr>
            <w:sz w:val="28"/>
            <w:szCs w:val="28"/>
          </w:rPr>
          <w:fldChar w:fldCharType="end"/>
        </w:r>
      </w:p>
    </w:sdtContent>
  </w:sdt>
  <w:p w:rsidR="00A50169" w:rsidRDefault="00A501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8E7"/>
    <w:multiLevelType w:val="singleLevel"/>
    <w:tmpl w:val="0A0E1B60"/>
    <w:lvl w:ilvl="0">
      <w:start w:val="11"/>
      <w:numFmt w:val="decimal"/>
      <w:lvlText w:val="%1)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1">
    <w:nsid w:val="06533D57"/>
    <w:multiLevelType w:val="hybridMultilevel"/>
    <w:tmpl w:val="B82AD626"/>
    <w:lvl w:ilvl="0" w:tplc="21E6BC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C8389E"/>
    <w:multiLevelType w:val="multilevel"/>
    <w:tmpl w:val="A8181B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7D504E"/>
    <w:multiLevelType w:val="multilevel"/>
    <w:tmpl w:val="F3EC28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857271"/>
    <w:multiLevelType w:val="multilevel"/>
    <w:tmpl w:val="67AA51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6C1431"/>
    <w:multiLevelType w:val="multilevel"/>
    <w:tmpl w:val="A522BB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1B7A53D6"/>
    <w:multiLevelType w:val="multilevel"/>
    <w:tmpl w:val="A8181B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0132144"/>
    <w:multiLevelType w:val="hybridMultilevel"/>
    <w:tmpl w:val="053E96A0"/>
    <w:lvl w:ilvl="0" w:tplc="D40A07A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9650E3"/>
    <w:multiLevelType w:val="singleLevel"/>
    <w:tmpl w:val="BEF074EC"/>
    <w:lvl w:ilvl="0">
      <w:start w:val="1"/>
      <w:numFmt w:val="decimal"/>
      <w:lvlText w:val="%1)"/>
      <w:legacy w:legacy="1" w:legacySpace="0" w:legacyIndent="293"/>
      <w:lvlJc w:val="left"/>
    </w:lvl>
  </w:abstractNum>
  <w:abstractNum w:abstractNumId="9">
    <w:nsid w:val="24FA4581"/>
    <w:multiLevelType w:val="multilevel"/>
    <w:tmpl w:val="65944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27C203BD"/>
    <w:multiLevelType w:val="singleLevel"/>
    <w:tmpl w:val="28DE54DA"/>
    <w:lvl w:ilvl="0">
      <w:start w:val="1"/>
      <w:numFmt w:val="decimal"/>
      <w:lvlText w:val="%1)"/>
      <w:legacy w:legacy="1" w:legacySpace="0" w:legacyIndent="311"/>
      <w:lvlJc w:val="left"/>
    </w:lvl>
  </w:abstractNum>
  <w:abstractNum w:abstractNumId="11">
    <w:nsid w:val="28075FFC"/>
    <w:multiLevelType w:val="multilevel"/>
    <w:tmpl w:val="65944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283F279E"/>
    <w:multiLevelType w:val="multilevel"/>
    <w:tmpl w:val="A8181B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BF922A7"/>
    <w:multiLevelType w:val="multilevel"/>
    <w:tmpl w:val="2FAAE6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BF55F1"/>
    <w:multiLevelType w:val="hybridMultilevel"/>
    <w:tmpl w:val="67440AD0"/>
    <w:lvl w:ilvl="0" w:tplc="F872B01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D976CF"/>
    <w:multiLevelType w:val="singleLevel"/>
    <w:tmpl w:val="4CC21550"/>
    <w:lvl w:ilvl="0">
      <w:start w:val="13"/>
      <w:numFmt w:val="decimal"/>
      <w:lvlText w:val="%1)"/>
      <w:legacy w:legacy="1" w:legacySpace="0" w:legacyIndent="446"/>
      <w:lvlJc w:val="left"/>
    </w:lvl>
  </w:abstractNum>
  <w:abstractNum w:abstractNumId="16">
    <w:nsid w:val="3C5E355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2833167"/>
    <w:multiLevelType w:val="singleLevel"/>
    <w:tmpl w:val="0A0E1B60"/>
    <w:lvl w:ilvl="0">
      <w:start w:val="11"/>
      <w:numFmt w:val="decimal"/>
      <w:lvlText w:val="%1)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18">
    <w:nsid w:val="54952BCF"/>
    <w:multiLevelType w:val="singleLevel"/>
    <w:tmpl w:val="98DEF710"/>
    <w:lvl w:ilvl="0">
      <w:start w:val="7"/>
      <w:numFmt w:val="decimal"/>
      <w:lvlText w:val="%1)"/>
      <w:legacy w:legacy="1" w:legacySpace="0" w:legacyIndent="345"/>
      <w:lvlJc w:val="left"/>
    </w:lvl>
  </w:abstractNum>
  <w:abstractNum w:abstractNumId="19">
    <w:nsid w:val="5E7E437A"/>
    <w:multiLevelType w:val="multilevel"/>
    <w:tmpl w:val="BCDA7B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60F02855"/>
    <w:multiLevelType w:val="multilevel"/>
    <w:tmpl w:val="F1027D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21">
    <w:nsid w:val="61221123"/>
    <w:multiLevelType w:val="multilevel"/>
    <w:tmpl w:val="5B3ED49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54FA6"/>
    <w:multiLevelType w:val="multilevel"/>
    <w:tmpl w:val="2FAAE6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C2483C"/>
    <w:multiLevelType w:val="multilevel"/>
    <w:tmpl w:val="2FAAE6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8456A4"/>
    <w:multiLevelType w:val="singleLevel"/>
    <w:tmpl w:val="2EF4AA1C"/>
    <w:lvl w:ilvl="0">
      <w:start w:val="10"/>
      <w:numFmt w:val="decimal"/>
      <w:lvlText w:val="%1)"/>
      <w:legacy w:legacy="1" w:legacySpace="0" w:legacyIndent="961"/>
      <w:lvlJc w:val="left"/>
      <w:pPr>
        <w:ind w:left="1547" w:hanging="961"/>
      </w:pPr>
    </w:lvl>
  </w:abstractNum>
  <w:abstractNum w:abstractNumId="25">
    <w:nsid w:val="6FE2742F"/>
    <w:multiLevelType w:val="singleLevel"/>
    <w:tmpl w:val="0A0E1B60"/>
    <w:lvl w:ilvl="0">
      <w:start w:val="12"/>
      <w:numFmt w:val="decimal"/>
      <w:lvlText w:val="%1)"/>
      <w:lvlJc w:val="left"/>
      <w:pPr>
        <w:tabs>
          <w:tab w:val="num" w:pos="1331"/>
        </w:tabs>
        <w:ind w:left="1331" w:hanging="480"/>
      </w:pPr>
      <w:rPr>
        <w:rFonts w:hint="default"/>
      </w:rPr>
    </w:lvl>
  </w:abstractNum>
  <w:abstractNum w:abstractNumId="26">
    <w:nsid w:val="716747DE"/>
    <w:multiLevelType w:val="hybridMultilevel"/>
    <w:tmpl w:val="BB764F78"/>
    <w:lvl w:ilvl="0" w:tplc="E05250D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B31E6A"/>
    <w:multiLevelType w:val="singleLevel"/>
    <w:tmpl w:val="E3BC5EF4"/>
    <w:lvl w:ilvl="0">
      <w:start w:val="3"/>
      <w:numFmt w:val="decimal"/>
      <w:lvlText w:val="%1)"/>
      <w:legacy w:legacy="1" w:legacySpace="0" w:legacyIndent="303"/>
      <w:lvlJc w:val="left"/>
    </w:lvl>
  </w:abstractNum>
  <w:abstractNum w:abstractNumId="28">
    <w:nsid w:val="725B6755"/>
    <w:multiLevelType w:val="singleLevel"/>
    <w:tmpl w:val="F4AC27AA"/>
    <w:lvl w:ilvl="0">
      <w:start w:val="13"/>
      <w:numFmt w:val="decimal"/>
      <w:lvlText w:val="%1)"/>
      <w:legacy w:legacy="1" w:legacySpace="0" w:legacyIndent="689"/>
      <w:lvlJc w:val="left"/>
      <w:rPr>
        <w:rFonts w:ascii="Times New Roman" w:hAnsi="Times New Roman"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3"/>
  </w:num>
  <w:num w:numId="8">
    <w:abstractNumId w:val="23"/>
  </w:num>
  <w:num w:numId="9">
    <w:abstractNumId w:val="22"/>
  </w:num>
  <w:num w:numId="10">
    <w:abstractNumId w:val="20"/>
  </w:num>
  <w:num w:numId="11">
    <w:abstractNumId w:val="10"/>
  </w:num>
  <w:num w:numId="12">
    <w:abstractNumId w:val="18"/>
  </w:num>
  <w:num w:numId="13">
    <w:abstractNumId w:val="24"/>
  </w:num>
  <w:num w:numId="14">
    <w:abstractNumId w:val="15"/>
  </w:num>
  <w:num w:numId="15">
    <w:abstractNumId w:val="3"/>
  </w:num>
  <w:num w:numId="16">
    <w:abstractNumId w:val="19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  <w:num w:numId="21">
    <w:abstractNumId w:val="0"/>
  </w:num>
  <w:num w:numId="22">
    <w:abstractNumId w:val="17"/>
  </w:num>
  <w:num w:numId="23">
    <w:abstractNumId w:val="25"/>
  </w:num>
  <w:num w:numId="24">
    <w:abstractNumId w:val="2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1"/>
  </w:num>
  <w:num w:numId="29">
    <w:abstractNumId w:val="14"/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0C4759"/>
    <w:rsid w:val="00002B6E"/>
    <w:rsid w:val="00011DEE"/>
    <w:rsid w:val="00016374"/>
    <w:rsid w:val="00021F9C"/>
    <w:rsid w:val="000225D1"/>
    <w:rsid w:val="00024614"/>
    <w:rsid w:val="00024AE3"/>
    <w:rsid w:val="00037453"/>
    <w:rsid w:val="00037BB6"/>
    <w:rsid w:val="00040A9B"/>
    <w:rsid w:val="0004214A"/>
    <w:rsid w:val="000474AB"/>
    <w:rsid w:val="00050055"/>
    <w:rsid w:val="00055486"/>
    <w:rsid w:val="000679DA"/>
    <w:rsid w:val="00067E57"/>
    <w:rsid w:val="0007201C"/>
    <w:rsid w:val="00075F31"/>
    <w:rsid w:val="000760BA"/>
    <w:rsid w:val="000779B8"/>
    <w:rsid w:val="00082DD1"/>
    <w:rsid w:val="00091594"/>
    <w:rsid w:val="000A0E68"/>
    <w:rsid w:val="000B593B"/>
    <w:rsid w:val="000C094F"/>
    <w:rsid w:val="000C3746"/>
    <w:rsid w:val="000C4759"/>
    <w:rsid w:val="000D26F8"/>
    <w:rsid w:val="000D52BA"/>
    <w:rsid w:val="000E0AA4"/>
    <w:rsid w:val="000F0F59"/>
    <w:rsid w:val="000F3A7B"/>
    <w:rsid w:val="000F6073"/>
    <w:rsid w:val="000F7F92"/>
    <w:rsid w:val="001026E7"/>
    <w:rsid w:val="00104DBC"/>
    <w:rsid w:val="0010621F"/>
    <w:rsid w:val="0012426A"/>
    <w:rsid w:val="00126867"/>
    <w:rsid w:val="0014171D"/>
    <w:rsid w:val="00145A87"/>
    <w:rsid w:val="00146371"/>
    <w:rsid w:val="00153A89"/>
    <w:rsid w:val="00154CBD"/>
    <w:rsid w:val="00156B9A"/>
    <w:rsid w:val="00157C3D"/>
    <w:rsid w:val="001608E6"/>
    <w:rsid w:val="0016568D"/>
    <w:rsid w:val="0016734C"/>
    <w:rsid w:val="0017660F"/>
    <w:rsid w:val="00181929"/>
    <w:rsid w:val="00187D9D"/>
    <w:rsid w:val="00192046"/>
    <w:rsid w:val="001951C6"/>
    <w:rsid w:val="001A28AA"/>
    <w:rsid w:val="001A2D2D"/>
    <w:rsid w:val="001B28D3"/>
    <w:rsid w:val="001C023F"/>
    <w:rsid w:val="001C1754"/>
    <w:rsid w:val="001C46F0"/>
    <w:rsid w:val="001D0EA2"/>
    <w:rsid w:val="001E358C"/>
    <w:rsid w:val="001E605E"/>
    <w:rsid w:val="001F3B9F"/>
    <w:rsid w:val="001F45B1"/>
    <w:rsid w:val="001F56C9"/>
    <w:rsid w:val="001F5991"/>
    <w:rsid w:val="00200959"/>
    <w:rsid w:val="00205D83"/>
    <w:rsid w:val="002343FA"/>
    <w:rsid w:val="00234BB0"/>
    <w:rsid w:val="00236591"/>
    <w:rsid w:val="00243014"/>
    <w:rsid w:val="00245AC4"/>
    <w:rsid w:val="002505B0"/>
    <w:rsid w:val="002567B5"/>
    <w:rsid w:val="00266B47"/>
    <w:rsid w:val="002758D7"/>
    <w:rsid w:val="00283ECA"/>
    <w:rsid w:val="002859A2"/>
    <w:rsid w:val="0028707A"/>
    <w:rsid w:val="002A7407"/>
    <w:rsid w:val="002B05C5"/>
    <w:rsid w:val="002B069F"/>
    <w:rsid w:val="002B1871"/>
    <w:rsid w:val="002E03DC"/>
    <w:rsid w:val="002E3344"/>
    <w:rsid w:val="002E5C0C"/>
    <w:rsid w:val="002F163A"/>
    <w:rsid w:val="002F5370"/>
    <w:rsid w:val="00303FF3"/>
    <w:rsid w:val="00317D66"/>
    <w:rsid w:val="003204AC"/>
    <w:rsid w:val="003213F9"/>
    <w:rsid w:val="00324C07"/>
    <w:rsid w:val="00326F22"/>
    <w:rsid w:val="00330EE8"/>
    <w:rsid w:val="00334E02"/>
    <w:rsid w:val="0033554E"/>
    <w:rsid w:val="003358CF"/>
    <w:rsid w:val="0033656E"/>
    <w:rsid w:val="003443E9"/>
    <w:rsid w:val="00347959"/>
    <w:rsid w:val="003556DA"/>
    <w:rsid w:val="00356D71"/>
    <w:rsid w:val="003607F6"/>
    <w:rsid w:val="0036166E"/>
    <w:rsid w:val="00365165"/>
    <w:rsid w:val="00367151"/>
    <w:rsid w:val="00370C19"/>
    <w:rsid w:val="003713D6"/>
    <w:rsid w:val="00373277"/>
    <w:rsid w:val="00380215"/>
    <w:rsid w:val="003863FC"/>
    <w:rsid w:val="00392862"/>
    <w:rsid w:val="003A4629"/>
    <w:rsid w:val="003B0A99"/>
    <w:rsid w:val="003B2971"/>
    <w:rsid w:val="003B4048"/>
    <w:rsid w:val="003B64B2"/>
    <w:rsid w:val="003C0434"/>
    <w:rsid w:val="003C4F54"/>
    <w:rsid w:val="003D1532"/>
    <w:rsid w:val="003D2D12"/>
    <w:rsid w:val="003D795E"/>
    <w:rsid w:val="003F087A"/>
    <w:rsid w:val="004016E1"/>
    <w:rsid w:val="00406F53"/>
    <w:rsid w:val="00407DDB"/>
    <w:rsid w:val="004115E3"/>
    <w:rsid w:val="00416F1F"/>
    <w:rsid w:val="00417263"/>
    <w:rsid w:val="00417C00"/>
    <w:rsid w:val="00417CC6"/>
    <w:rsid w:val="004250B5"/>
    <w:rsid w:val="0042638D"/>
    <w:rsid w:val="00430E2F"/>
    <w:rsid w:val="004340C9"/>
    <w:rsid w:val="00441C20"/>
    <w:rsid w:val="00445B3F"/>
    <w:rsid w:val="0045440D"/>
    <w:rsid w:val="004602C7"/>
    <w:rsid w:val="00470436"/>
    <w:rsid w:val="00471641"/>
    <w:rsid w:val="00474860"/>
    <w:rsid w:val="00482D85"/>
    <w:rsid w:val="004879E9"/>
    <w:rsid w:val="0049073A"/>
    <w:rsid w:val="0049092C"/>
    <w:rsid w:val="00494B16"/>
    <w:rsid w:val="004A27B1"/>
    <w:rsid w:val="004A2B52"/>
    <w:rsid w:val="004A5B70"/>
    <w:rsid w:val="004A6974"/>
    <w:rsid w:val="004B2A45"/>
    <w:rsid w:val="004C145C"/>
    <w:rsid w:val="004C2F60"/>
    <w:rsid w:val="004C474F"/>
    <w:rsid w:val="004C4824"/>
    <w:rsid w:val="004C5ECA"/>
    <w:rsid w:val="004C7163"/>
    <w:rsid w:val="004C72D0"/>
    <w:rsid w:val="004D1183"/>
    <w:rsid w:val="004D4AC9"/>
    <w:rsid w:val="004E16F7"/>
    <w:rsid w:val="004E6AFD"/>
    <w:rsid w:val="004E6D42"/>
    <w:rsid w:val="004F1190"/>
    <w:rsid w:val="004F1C36"/>
    <w:rsid w:val="004F2621"/>
    <w:rsid w:val="004F62ED"/>
    <w:rsid w:val="004F7514"/>
    <w:rsid w:val="00502921"/>
    <w:rsid w:val="005038AF"/>
    <w:rsid w:val="00505557"/>
    <w:rsid w:val="00506964"/>
    <w:rsid w:val="00514365"/>
    <w:rsid w:val="00514FBB"/>
    <w:rsid w:val="005223C0"/>
    <w:rsid w:val="005305F6"/>
    <w:rsid w:val="005319A6"/>
    <w:rsid w:val="0053454F"/>
    <w:rsid w:val="005348CA"/>
    <w:rsid w:val="00537C6D"/>
    <w:rsid w:val="00543301"/>
    <w:rsid w:val="00545CEA"/>
    <w:rsid w:val="00546FF8"/>
    <w:rsid w:val="00552CC9"/>
    <w:rsid w:val="00553E99"/>
    <w:rsid w:val="005616A8"/>
    <w:rsid w:val="00561F27"/>
    <w:rsid w:val="005722D0"/>
    <w:rsid w:val="00574D76"/>
    <w:rsid w:val="00577B34"/>
    <w:rsid w:val="005800D2"/>
    <w:rsid w:val="005834BE"/>
    <w:rsid w:val="00583CA5"/>
    <w:rsid w:val="00593CE0"/>
    <w:rsid w:val="00595F29"/>
    <w:rsid w:val="005A34AE"/>
    <w:rsid w:val="005A40B5"/>
    <w:rsid w:val="005A7616"/>
    <w:rsid w:val="005B3C2C"/>
    <w:rsid w:val="005E76C3"/>
    <w:rsid w:val="005F5FA1"/>
    <w:rsid w:val="005F73BB"/>
    <w:rsid w:val="00607202"/>
    <w:rsid w:val="00612C8E"/>
    <w:rsid w:val="0061378E"/>
    <w:rsid w:val="0061483F"/>
    <w:rsid w:val="00617A00"/>
    <w:rsid w:val="00617C09"/>
    <w:rsid w:val="00622222"/>
    <w:rsid w:val="00623BF6"/>
    <w:rsid w:val="0062720E"/>
    <w:rsid w:val="00630B4A"/>
    <w:rsid w:val="00635540"/>
    <w:rsid w:val="00636219"/>
    <w:rsid w:val="00636433"/>
    <w:rsid w:val="00640848"/>
    <w:rsid w:val="00640F4A"/>
    <w:rsid w:val="0064579F"/>
    <w:rsid w:val="0064634D"/>
    <w:rsid w:val="00655307"/>
    <w:rsid w:val="00656566"/>
    <w:rsid w:val="00656C11"/>
    <w:rsid w:val="00670EA0"/>
    <w:rsid w:val="00672284"/>
    <w:rsid w:val="00675C9C"/>
    <w:rsid w:val="00676B1C"/>
    <w:rsid w:val="00681E08"/>
    <w:rsid w:val="0068255C"/>
    <w:rsid w:val="006919C6"/>
    <w:rsid w:val="006A0938"/>
    <w:rsid w:val="006A18F0"/>
    <w:rsid w:val="006A5188"/>
    <w:rsid w:val="006B1738"/>
    <w:rsid w:val="006B2EA9"/>
    <w:rsid w:val="006B3FEB"/>
    <w:rsid w:val="006C3B14"/>
    <w:rsid w:val="006D1448"/>
    <w:rsid w:val="006D4B88"/>
    <w:rsid w:val="006E476B"/>
    <w:rsid w:val="006F6C38"/>
    <w:rsid w:val="007029D0"/>
    <w:rsid w:val="00704FE5"/>
    <w:rsid w:val="00710FF1"/>
    <w:rsid w:val="007231E4"/>
    <w:rsid w:val="00725763"/>
    <w:rsid w:val="00736CB1"/>
    <w:rsid w:val="00744222"/>
    <w:rsid w:val="007515B9"/>
    <w:rsid w:val="00752A3D"/>
    <w:rsid w:val="00756B3C"/>
    <w:rsid w:val="007613F3"/>
    <w:rsid w:val="00762AD0"/>
    <w:rsid w:val="007664AA"/>
    <w:rsid w:val="007700E1"/>
    <w:rsid w:val="00773B99"/>
    <w:rsid w:val="007769C3"/>
    <w:rsid w:val="00781F48"/>
    <w:rsid w:val="00787AB4"/>
    <w:rsid w:val="00790977"/>
    <w:rsid w:val="00793A79"/>
    <w:rsid w:val="007A1420"/>
    <w:rsid w:val="007A6BA8"/>
    <w:rsid w:val="007B0268"/>
    <w:rsid w:val="007C1887"/>
    <w:rsid w:val="007C1C39"/>
    <w:rsid w:val="007C6BD7"/>
    <w:rsid w:val="007C74AF"/>
    <w:rsid w:val="007D388B"/>
    <w:rsid w:val="007D5DED"/>
    <w:rsid w:val="007D783A"/>
    <w:rsid w:val="007F62E8"/>
    <w:rsid w:val="007F7E2D"/>
    <w:rsid w:val="0080298E"/>
    <w:rsid w:val="00805E59"/>
    <w:rsid w:val="00807AA7"/>
    <w:rsid w:val="00810915"/>
    <w:rsid w:val="00815BE0"/>
    <w:rsid w:val="00817181"/>
    <w:rsid w:val="00817255"/>
    <w:rsid w:val="00821769"/>
    <w:rsid w:val="00824325"/>
    <w:rsid w:val="008264D7"/>
    <w:rsid w:val="008266D8"/>
    <w:rsid w:val="00835EBE"/>
    <w:rsid w:val="008450EA"/>
    <w:rsid w:val="008509F2"/>
    <w:rsid w:val="0085169C"/>
    <w:rsid w:val="00856D65"/>
    <w:rsid w:val="008618C2"/>
    <w:rsid w:val="00864085"/>
    <w:rsid w:val="00864AB6"/>
    <w:rsid w:val="0086618F"/>
    <w:rsid w:val="008778BA"/>
    <w:rsid w:val="00882B7D"/>
    <w:rsid w:val="008851C0"/>
    <w:rsid w:val="00894F3D"/>
    <w:rsid w:val="008951D8"/>
    <w:rsid w:val="008952BB"/>
    <w:rsid w:val="00896875"/>
    <w:rsid w:val="008A23DB"/>
    <w:rsid w:val="008A3394"/>
    <w:rsid w:val="008A34A2"/>
    <w:rsid w:val="008B245A"/>
    <w:rsid w:val="008B48E2"/>
    <w:rsid w:val="008B7172"/>
    <w:rsid w:val="008C1876"/>
    <w:rsid w:val="008C371B"/>
    <w:rsid w:val="008D3C85"/>
    <w:rsid w:val="008D7BD4"/>
    <w:rsid w:val="008E01F1"/>
    <w:rsid w:val="008F0FBF"/>
    <w:rsid w:val="008F5807"/>
    <w:rsid w:val="0090043E"/>
    <w:rsid w:val="00900DBE"/>
    <w:rsid w:val="00901D89"/>
    <w:rsid w:val="00907C23"/>
    <w:rsid w:val="009103C3"/>
    <w:rsid w:val="009138CA"/>
    <w:rsid w:val="00913ADA"/>
    <w:rsid w:val="00916692"/>
    <w:rsid w:val="00916D71"/>
    <w:rsid w:val="00921475"/>
    <w:rsid w:val="009224B7"/>
    <w:rsid w:val="009268D0"/>
    <w:rsid w:val="0093379E"/>
    <w:rsid w:val="00935161"/>
    <w:rsid w:val="00935BFD"/>
    <w:rsid w:val="009452BD"/>
    <w:rsid w:val="00947D5E"/>
    <w:rsid w:val="00951D3B"/>
    <w:rsid w:val="0095375E"/>
    <w:rsid w:val="00953F23"/>
    <w:rsid w:val="00956A74"/>
    <w:rsid w:val="00957413"/>
    <w:rsid w:val="00963311"/>
    <w:rsid w:val="0097071A"/>
    <w:rsid w:val="00973D28"/>
    <w:rsid w:val="00983F04"/>
    <w:rsid w:val="0099113A"/>
    <w:rsid w:val="00995B26"/>
    <w:rsid w:val="00997DB6"/>
    <w:rsid w:val="009A21C2"/>
    <w:rsid w:val="009A4507"/>
    <w:rsid w:val="009A769D"/>
    <w:rsid w:val="009B1D68"/>
    <w:rsid w:val="009B387C"/>
    <w:rsid w:val="009C001C"/>
    <w:rsid w:val="009C17D7"/>
    <w:rsid w:val="009C38FB"/>
    <w:rsid w:val="009C65FD"/>
    <w:rsid w:val="009D735A"/>
    <w:rsid w:val="009E7777"/>
    <w:rsid w:val="009F50C0"/>
    <w:rsid w:val="009F7AA7"/>
    <w:rsid w:val="00A002C0"/>
    <w:rsid w:val="00A015D4"/>
    <w:rsid w:val="00A024ED"/>
    <w:rsid w:val="00A03441"/>
    <w:rsid w:val="00A079B3"/>
    <w:rsid w:val="00A10FB0"/>
    <w:rsid w:val="00A123F8"/>
    <w:rsid w:val="00A1307F"/>
    <w:rsid w:val="00A15D45"/>
    <w:rsid w:val="00A242F3"/>
    <w:rsid w:val="00A354F8"/>
    <w:rsid w:val="00A37BD9"/>
    <w:rsid w:val="00A4122A"/>
    <w:rsid w:val="00A43CAB"/>
    <w:rsid w:val="00A45461"/>
    <w:rsid w:val="00A46AEF"/>
    <w:rsid w:val="00A50169"/>
    <w:rsid w:val="00A524C9"/>
    <w:rsid w:val="00A66855"/>
    <w:rsid w:val="00A720B0"/>
    <w:rsid w:val="00A73138"/>
    <w:rsid w:val="00A775F0"/>
    <w:rsid w:val="00A77BE2"/>
    <w:rsid w:val="00A77D05"/>
    <w:rsid w:val="00A82D28"/>
    <w:rsid w:val="00A8375E"/>
    <w:rsid w:val="00A910C9"/>
    <w:rsid w:val="00A929E1"/>
    <w:rsid w:val="00A938FA"/>
    <w:rsid w:val="00A93F19"/>
    <w:rsid w:val="00A9595C"/>
    <w:rsid w:val="00A9733D"/>
    <w:rsid w:val="00AA0537"/>
    <w:rsid w:val="00AA3BA8"/>
    <w:rsid w:val="00AA5307"/>
    <w:rsid w:val="00AA6372"/>
    <w:rsid w:val="00AB4055"/>
    <w:rsid w:val="00AC5E87"/>
    <w:rsid w:val="00AD5D9B"/>
    <w:rsid w:val="00AE008C"/>
    <w:rsid w:val="00AE3BAE"/>
    <w:rsid w:val="00AE7E2D"/>
    <w:rsid w:val="00AF29A8"/>
    <w:rsid w:val="00AF71AA"/>
    <w:rsid w:val="00B0143E"/>
    <w:rsid w:val="00B01B51"/>
    <w:rsid w:val="00B02BBB"/>
    <w:rsid w:val="00B1275B"/>
    <w:rsid w:val="00B131C9"/>
    <w:rsid w:val="00B135A6"/>
    <w:rsid w:val="00B14BC0"/>
    <w:rsid w:val="00B20B34"/>
    <w:rsid w:val="00B21101"/>
    <w:rsid w:val="00B21192"/>
    <w:rsid w:val="00B22977"/>
    <w:rsid w:val="00B24F60"/>
    <w:rsid w:val="00B27862"/>
    <w:rsid w:val="00B302B4"/>
    <w:rsid w:val="00B40D2D"/>
    <w:rsid w:val="00B45B92"/>
    <w:rsid w:val="00B51604"/>
    <w:rsid w:val="00B519A3"/>
    <w:rsid w:val="00B51F7B"/>
    <w:rsid w:val="00B570DC"/>
    <w:rsid w:val="00B62B5E"/>
    <w:rsid w:val="00B6323F"/>
    <w:rsid w:val="00B63ED0"/>
    <w:rsid w:val="00B755F3"/>
    <w:rsid w:val="00B75840"/>
    <w:rsid w:val="00B809A1"/>
    <w:rsid w:val="00B8264D"/>
    <w:rsid w:val="00B84A1B"/>
    <w:rsid w:val="00B93A44"/>
    <w:rsid w:val="00B95964"/>
    <w:rsid w:val="00BA115D"/>
    <w:rsid w:val="00BA634E"/>
    <w:rsid w:val="00BB34F0"/>
    <w:rsid w:val="00BB59AA"/>
    <w:rsid w:val="00BC0C55"/>
    <w:rsid w:val="00BC1629"/>
    <w:rsid w:val="00BC584F"/>
    <w:rsid w:val="00BD119F"/>
    <w:rsid w:val="00BD2C6C"/>
    <w:rsid w:val="00BD4C47"/>
    <w:rsid w:val="00BE291D"/>
    <w:rsid w:val="00BE4FF2"/>
    <w:rsid w:val="00BF38B9"/>
    <w:rsid w:val="00C0342E"/>
    <w:rsid w:val="00C05EE8"/>
    <w:rsid w:val="00C10537"/>
    <w:rsid w:val="00C145E9"/>
    <w:rsid w:val="00C22F14"/>
    <w:rsid w:val="00C35FF4"/>
    <w:rsid w:val="00C40E15"/>
    <w:rsid w:val="00C41B4E"/>
    <w:rsid w:val="00C60E07"/>
    <w:rsid w:val="00C62ABD"/>
    <w:rsid w:val="00C62B00"/>
    <w:rsid w:val="00C64265"/>
    <w:rsid w:val="00C67453"/>
    <w:rsid w:val="00C70B0E"/>
    <w:rsid w:val="00C7487C"/>
    <w:rsid w:val="00C77059"/>
    <w:rsid w:val="00C77914"/>
    <w:rsid w:val="00C82FE0"/>
    <w:rsid w:val="00C83356"/>
    <w:rsid w:val="00C873E8"/>
    <w:rsid w:val="00C90AE3"/>
    <w:rsid w:val="00C911F1"/>
    <w:rsid w:val="00C914DF"/>
    <w:rsid w:val="00C91E24"/>
    <w:rsid w:val="00C92C4D"/>
    <w:rsid w:val="00C934E2"/>
    <w:rsid w:val="00C969A0"/>
    <w:rsid w:val="00CB6778"/>
    <w:rsid w:val="00CB76E6"/>
    <w:rsid w:val="00CC0B9E"/>
    <w:rsid w:val="00CC2282"/>
    <w:rsid w:val="00CC3D20"/>
    <w:rsid w:val="00CC5778"/>
    <w:rsid w:val="00CC7B50"/>
    <w:rsid w:val="00CD0FB2"/>
    <w:rsid w:val="00CD36D8"/>
    <w:rsid w:val="00CE1301"/>
    <w:rsid w:val="00CE42A3"/>
    <w:rsid w:val="00CF08AE"/>
    <w:rsid w:val="00CF6A1C"/>
    <w:rsid w:val="00D00F68"/>
    <w:rsid w:val="00D04499"/>
    <w:rsid w:val="00D04C78"/>
    <w:rsid w:val="00D0552E"/>
    <w:rsid w:val="00D06FC3"/>
    <w:rsid w:val="00D12724"/>
    <w:rsid w:val="00D137DF"/>
    <w:rsid w:val="00D14281"/>
    <w:rsid w:val="00D202C6"/>
    <w:rsid w:val="00D30C3D"/>
    <w:rsid w:val="00D32E36"/>
    <w:rsid w:val="00D33E37"/>
    <w:rsid w:val="00D3657C"/>
    <w:rsid w:val="00D441F3"/>
    <w:rsid w:val="00D5500A"/>
    <w:rsid w:val="00D555E9"/>
    <w:rsid w:val="00D61D1C"/>
    <w:rsid w:val="00D64453"/>
    <w:rsid w:val="00D64F33"/>
    <w:rsid w:val="00D7018D"/>
    <w:rsid w:val="00D7211E"/>
    <w:rsid w:val="00D8075F"/>
    <w:rsid w:val="00D875AC"/>
    <w:rsid w:val="00D96E39"/>
    <w:rsid w:val="00DA3148"/>
    <w:rsid w:val="00DA36B4"/>
    <w:rsid w:val="00DB7946"/>
    <w:rsid w:val="00DC0A0D"/>
    <w:rsid w:val="00DC134F"/>
    <w:rsid w:val="00DC3248"/>
    <w:rsid w:val="00DC3DDD"/>
    <w:rsid w:val="00DC48D1"/>
    <w:rsid w:val="00DC5136"/>
    <w:rsid w:val="00DC5564"/>
    <w:rsid w:val="00DC5714"/>
    <w:rsid w:val="00DD15E8"/>
    <w:rsid w:val="00DD2AF3"/>
    <w:rsid w:val="00DD5C66"/>
    <w:rsid w:val="00DD6A31"/>
    <w:rsid w:val="00DE10A8"/>
    <w:rsid w:val="00DE7910"/>
    <w:rsid w:val="00DF71A2"/>
    <w:rsid w:val="00E02EFD"/>
    <w:rsid w:val="00E05DD8"/>
    <w:rsid w:val="00E10810"/>
    <w:rsid w:val="00E13869"/>
    <w:rsid w:val="00E20C7A"/>
    <w:rsid w:val="00E21279"/>
    <w:rsid w:val="00E2267D"/>
    <w:rsid w:val="00E22CBA"/>
    <w:rsid w:val="00E321AB"/>
    <w:rsid w:val="00E33328"/>
    <w:rsid w:val="00E33784"/>
    <w:rsid w:val="00E408E0"/>
    <w:rsid w:val="00E4612D"/>
    <w:rsid w:val="00E468B9"/>
    <w:rsid w:val="00E554DB"/>
    <w:rsid w:val="00E70925"/>
    <w:rsid w:val="00E80265"/>
    <w:rsid w:val="00E820D6"/>
    <w:rsid w:val="00E90343"/>
    <w:rsid w:val="00EA298F"/>
    <w:rsid w:val="00EA2E50"/>
    <w:rsid w:val="00EA5C35"/>
    <w:rsid w:val="00EB4589"/>
    <w:rsid w:val="00EC0577"/>
    <w:rsid w:val="00EC1C87"/>
    <w:rsid w:val="00ED7836"/>
    <w:rsid w:val="00ED7ADA"/>
    <w:rsid w:val="00EE304D"/>
    <w:rsid w:val="00EE343B"/>
    <w:rsid w:val="00EF13DC"/>
    <w:rsid w:val="00EF22AB"/>
    <w:rsid w:val="00F00131"/>
    <w:rsid w:val="00F004FA"/>
    <w:rsid w:val="00F07255"/>
    <w:rsid w:val="00F07455"/>
    <w:rsid w:val="00F1003B"/>
    <w:rsid w:val="00F10C47"/>
    <w:rsid w:val="00F12262"/>
    <w:rsid w:val="00F14ED2"/>
    <w:rsid w:val="00F27C17"/>
    <w:rsid w:val="00F311B8"/>
    <w:rsid w:val="00F33B3F"/>
    <w:rsid w:val="00F40950"/>
    <w:rsid w:val="00F40FDE"/>
    <w:rsid w:val="00F44831"/>
    <w:rsid w:val="00F4525B"/>
    <w:rsid w:val="00F541BA"/>
    <w:rsid w:val="00F561D1"/>
    <w:rsid w:val="00F658A5"/>
    <w:rsid w:val="00F712AB"/>
    <w:rsid w:val="00F77D09"/>
    <w:rsid w:val="00F81165"/>
    <w:rsid w:val="00F82FA6"/>
    <w:rsid w:val="00F86162"/>
    <w:rsid w:val="00F8673D"/>
    <w:rsid w:val="00F86BED"/>
    <w:rsid w:val="00F8782A"/>
    <w:rsid w:val="00FA0140"/>
    <w:rsid w:val="00FA5138"/>
    <w:rsid w:val="00FA5695"/>
    <w:rsid w:val="00FB32BB"/>
    <w:rsid w:val="00FB3FDD"/>
    <w:rsid w:val="00FB5728"/>
    <w:rsid w:val="00FC03B2"/>
    <w:rsid w:val="00FC6DBA"/>
    <w:rsid w:val="00FC722A"/>
    <w:rsid w:val="00FD0514"/>
    <w:rsid w:val="00FD294D"/>
    <w:rsid w:val="00FE1CE4"/>
    <w:rsid w:val="00FE401C"/>
    <w:rsid w:val="00FE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5"/>
  </w:style>
  <w:style w:type="paragraph" w:styleId="1">
    <w:name w:val="heading 1"/>
    <w:basedOn w:val="a"/>
    <w:next w:val="a"/>
    <w:qFormat/>
    <w:rsid w:val="00380215"/>
    <w:pPr>
      <w:keepNext/>
      <w:tabs>
        <w:tab w:val="left" w:pos="5440"/>
      </w:tabs>
      <w:ind w:left="88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380215"/>
    <w:pPr>
      <w:keepNext/>
      <w:ind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80215"/>
    <w:pPr>
      <w:keepNext/>
      <w:tabs>
        <w:tab w:val="left" w:pos="5440"/>
      </w:tabs>
    </w:pPr>
    <w:rPr>
      <w:snapToGrid w:val="0"/>
      <w:sz w:val="28"/>
    </w:rPr>
  </w:style>
  <w:style w:type="paragraph" w:customStyle="1" w:styleId="6">
    <w:name w:val="заголовок 6"/>
    <w:basedOn w:val="a"/>
    <w:next w:val="a"/>
    <w:rsid w:val="00380215"/>
    <w:pPr>
      <w:keepNext/>
      <w:jc w:val="right"/>
      <w:outlineLvl w:val="5"/>
    </w:pPr>
    <w:rPr>
      <w:sz w:val="28"/>
    </w:rPr>
  </w:style>
  <w:style w:type="paragraph" w:customStyle="1" w:styleId="7">
    <w:name w:val="заголовок 7"/>
    <w:basedOn w:val="a"/>
    <w:next w:val="a"/>
    <w:rsid w:val="00380215"/>
    <w:pPr>
      <w:keepNext/>
      <w:ind w:left="720"/>
      <w:jc w:val="center"/>
      <w:outlineLvl w:val="6"/>
    </w:pPr>
    <w:rPr>
      <w:sz w:val="28"/>
    </w:rPr>
  </w:style>
  <w:style w:type="paragraph" w:styleId="a3">
    <w:name w:val="Body Text Indent"/>
    <w:basedOn w:val="a"/>
    <w:rsid w:val="00380215"/>
    <w:pPr>
      <w:ind w:right="88"/>
      <w:jc w:val="both"/>
    </w:pPr>
    <w:rPr>
      <w:snapToGrid w:val="0"/>
      <w:sz w:val="28"/>
    </w:rPr>
  </w:style>
  <w:style w:type="paragraph" w:styleId="20">
    <w:name w:val="Body Text Indent 2"/>
    <w:basedOn w:val="a"/>
    <w:rsid w:val="00380215"/>
    <w:pPr>
      <w:ind w:right="88" w:firstLine="330"/>
      <w:jc w:val="both"/>
    </w:pPr>
    <w:rPr>
      <w:snapToGrid w:val="0"/>
      <w:sz w:val="28"/>
    </w:rPr>
  </w:style>
  <w:style w:type="paragraph" w:styleId="3">
    <w:name w:val="Body Text Indent 3"/>
    <w:basedOn w:val="a"/>
    <w:rsid w:val="00380215"/>
    <w:pPr>
      <w:ind w:right="-959" w:firstLine="880"/>
      <w:jc w:val="both"/>
    </w:pPr>
    <w:rPr>
      <w:snapToGrid w:val="0"/>
      <w:sz w:val="28"/>
    </w:rPr>
  </w:style>
  <w:style w:type="paragraph" w:styleId="a4">
    <w:name w:val="footer"/>
    <w:basedOn w:val="a"/>
    <w:rsid w:val="00380215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380215"/>
  </w:style>
  <w:style w:type="paragraph" w:styleId="a6">
    <w:name w:val="Body Text"/>
    <w:basedOn w:val="a"/>
    <w:link w:val="a7"/>
    <w:rsid w:val="00380215"/>
    <w:pPr>
      <w:jc w:val="center"/>
    </w:pPr>
    <w:rPr>
      <w:sz w:val="28"/>
    </w:rPr>
  </w:style>
  <w:style w:type="paragraph" w:styleId="30">
    <w:name w:val="Body Text 3"/>
    <w:basedOn w:val="a"/>
    <w:rsid w:val="00380215"/>
    <w:pPr>
      <w:jc w:val="both"/>
    </w:pPr>
    <w:rPr>
      <w:sz w:val="28"/>
    </w:rPr>
  </w:style>
  <w:style w:type="paragraph" w:styleId="a8">
    <w:name w:val="Signature"/>
    <w:basedOn w:val="a"/>
    <w:rsid w:val="00380215"/>
    <w:pPr>
      <w:ind w:left="4252"/>
    </w:pPr>
    <w:rPr>
      <w:sz w:val="28"/>
    </w:rPr>
  </w:style>
  <w:style w:type="paragraph" w:styleId="a9">
    <w:name w:val="header"/>
    <w:basedOn w:val="a"/>
    <w:link w:val="aa"/>
    <w:uiPriority w:val="99"/>
    <w:rsid w:val="0038021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30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514365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7A1420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7A142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17660F"/>
    <w:pPr>
      <w:spacing w:after="120" w:line="480" w:lineRule="auto"/>
    </w:pPr>
  </w:style>
  <w:style w:type="paragraph" w:customStyle="1" w:styleId="11">
    <w:name w:val="Стиль1"/>
    <w:basedOn w:val="a"/>
    <w:rsid w:val="00B02BBB"/>
    <w:pPr>
      <w:ind w:firstLine="720"/>
      <w:jc w:val="both"/>
    </w:pPr>
    <w:rPr>
      <w:rFonts w:ascii="Arial" w:hAnsi="Arial"/>
      <w:sz w:val="22"/>
    </w:rPr>
  </w:style>
  <w:style w:type="paragraph" w:styleId="ae">
    <w:name w:val="Balloon Text"/>
    <w:basedOn w:val="a"/>
    <w:semiHidden/>
    <w:rsid w:val="00E408E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A524C9"/>
    <w:rPr>
      <w:sz w:val="28"/>
      <w:lang w:val="ru-RU" w:eastAsia="ru-RU" w:bidi="ar-SA"/>
    </w:rPr>
  </w:style>
  <w:style w:type="character" w:styleId="af">
    <w:name w:val="page number"/>
    <w:basedOn w:val="a0"/>
    <w:rsid w:val="0062720E"/>
  </w:style>
  <w:style w:type="paragraph" w:customStyle="1" w:styleId="ConsPlusNormal">
    <w:name w:val="ConsPlusNormal"/>
    <w:rsid w:val="00D32E36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9B1D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1D68"/>
  </w:style>
  <w:style w:type="character" w:styleId="af1">
    <w:name w:val="Hyperlink"/>
    <w:basedOn w:val="a0"/>
    <w:uiPriority w:val="99"/>
    <w:unhideWhenUsed/>
    <w:rsid w:val="009B1D6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96E39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026E7"/>
  </w:style>
  <w:style w:type="paragraph" w:styleId="af3">
    <w:name w:val="footnote text"/>
    <w:basedOn w:val="a"/>
    <w:link w:val="af4"/>
    <w:rsid w:val="00F86162"/>
  </w:style>
  <w:style w:type="character" w:customStyle="1" w:styleId="af4">
    <w:name w:val="Текст сноски Знак"/>
    <w:basedOn w:val="a0"/>
    <w:link w:val="af3"/>
    <w:rsid w:val="00F86162"/>
  </w:style>
  <w:style w:type="character" w:styleId="af5">
    <w:name w:val="footnote reference"/>
    <w:basedOn w:val="a0"/>
    <w:rsid w:val="00F86162"/>
    <w:rPr>
      <w:vertAlign w:val="superscript"/>
    </w:rPr>
  </w:style>
  <w:style w:type="paragraph" w:styleId="af6">
    <w:name w:val="endnote text"/>
    <w:basedOn w:val="a"/>
    <w:link w:val="af7"/>
    <w:rsid w:val="00B01B51"/>
  </w:style>
  <w:style w:type="character" w:customStyle="1" w:styleId="af7">
    <w:name w:val="Текст концевой сноски Знак"/>
    <w:basedOn w:val="a0"/>
    <w:link w:val="af6"/>
    <w:rsid w:val="00B01B51"/>
  </w:style>
  <w:style w:type="character" w:styleId="af8">
    <w:name w:val="endnote reference"/>
    <w:basedOn w:val="a0"/>
    <w:rsid w:val="00B01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15"/>
  </w:style>
  <w:style w:type="paragraph" w:styleId="1">
    <w:name w:val="heading 1"/>
    <w:basedOn w:val="a"/>
    <w:next w:val="a"/>
    <w:qFormat/>
    <w:rsid w:val="00380215"/>
    <w:pPr>
      <w:keepNext/>
      <w:tabs>
        <w:tab w:val="left" w:pos="5440"/>
      </w:tabs>
      <w:ind w:left="880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380215"/>
    <w:pPr>
      <w:keepNext/>
      <w:ind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80215"/>
    <w:pPr>
      <w:keepNext/>
      <w:tabs>
        <w:tab w:val="left" w:pos="5440"/>
      </w:tabs>
    </w:pPr>
    <w:rPr>
      <w:snapToGrid w:val="0"/>
      <w:sz w:val="28"/>
    </w:rPr>
  </w:style>
  <w:style w:type="paragraph" w:customStyle="1" w:styleId="6">
    <w:name w:val="заголовок 6"/>
    <w:basedOn w:val="a"/>
    <w:next w:val="a"/>
    <w:rsid w:val="00380215"/>
    <w:pPr>
      <w:keepNext/>
      <w:jc w:val="right"/>
      <w:outlineLvl w:val="5"/>
    </w:pPr>
    <w:rPr>
      <w:sz w:val="28"/>
    </w:rPr>
  </w:style>
  <w:style w:type="paragraph" w:customStyle="1" w:styleId="7">
    <w:name w:val="заголовок 7"/>
    <w:basedOn w:val="a"/>
    <w:next w:val="a"/>
    <w:rsid w:val="00380215"/>
    <w:pPr>
      <w:keepNext/>
      <w:ind w:left="720"/>
      <w:jc w:val="center"/>
      <w:outlineLvl w:val="6"/>
    </w:pPr>
    <w:rPr>
      <w:sz w:val="28"/>
    </w:rPr>
  </w:style>
  <w:style w:type="paragraph" w:styleId="a3">
    <w:name w:val="Body Text Indent"/>
    <w:basedOn w:val="a"/>
    <w:rsid w:val="00380215"/>
    <w:pPr>
      <w:ind w:right="88"/>
      <w:jc w:val="both"/>
    </w:pPr>
    <w:rPr>
      <w:snapToGrid w:val="0"/>
      <w:sz w:val="28"/>
    </w:rPr>
  </w:style>
  <w:style w:type="paragraph" w:styleId="20">
    <w:name w:val="Body Text Indent 2"/>
    <w:basedOn w:val="a"/>
    <w:rsid w:val="00380215"/>
    <w:pPr>
      <w:ind w:right="88" w:firstLine="330"/>
      <w:jc w:val="both"/>
    </w:pPr>
    <w:rPr>
      <w:snapToGrid w:val="0"/>
      <w:sz w:val="28"/>
    </w:rPr>
  </w:style>
  <w:style w:type="paragraph" w:styleId="3">
    <w:name w:val="Body Text Indent 3"/>
    <w:basedOn w:val="a"/>
    <w:rsid w:val="00380215"/>
    <w:pPr>
      <w:ind w:right="-959" w:firstLine="880"/>
      <w:jc w:val="both"/>
    </w:pPr>
    <w:rPr>
      <w:snapToGrid w:val="0"/>
      <w:sz w:val="28"/>
    </w:rPr>
  </w:style>
  <w:style w:type="paragraph" w:styleId="a4">
    <w:name w:val="footer"/>
    <w:basedOn w:val="a"/>
    <w:rsid w:val="00380215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380215"/>
  </w:style>
  <w:style w:type="paragraph" w:styleId="a6">
    <w:name w:val="Body Text"/>
    <w:basedOn w:val="a"/>
    <w:link w:val="a7"/>
    <w:rsid w:val="00380215"/>
    <w:pPr>
      <w:jc w:val="center"/>
    </w:pPr>
    <w:rPr>
      <w:sz w:val="28"/>
    </w:rPr>
  </w:style>
  <w:style w:type="paragraph" w:styleId="30">
    <w:name w:val="Body Text 3"/>
    <w:basedOn w:val="a"/>
    <w:rsid w:val="00380215"/>
    <w:pPr>
      <w:jc w:val="both"/>
    </w:pPr>
    <w:rPr>
      <w:sz w:val="28"/>
    </w:rPr>
  </w:style>
  <w:style w:type="paragraph" w:styleId="a8">
    <w:name w:val="Signature"/>
    <w:basedOn w:val="a"/>
    <w:rsid w:val="00380215"/>
    <w:pPr>
      <w:ind w:left="4252"/>
    </w:pPr>
    <w:rPr>
      <w:sz w:val="28"/>
    </w:rPr>
  </w:style>
  <w:style w:type="paragraph" w:styleId="a9">
    <w:name w:val="header"/>
    <w:basedOn w:val="a"/>
    <w:link w:val="aa"/>
    <w:uiPriority w:val="99"/>
    <w:rsid w:val="0038021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30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514365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7A1420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7A142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17660F"/>
    <w:pPr>
      <w:spacing w:after="120" w:line="480" w:lineRule="auto"/>
    </w:pPr>
  </w:style>
  <w:style w:type="paragraph" w:customStyle="1" w:styleId="11">
    <w:name w:val="Стиль1"/>
    <w:basedOn w:val="a"/>
    <w:rsid w:val="00B02BBB"/>
    <w:pPr>
      <w:ind w:firstLine="720"/>
      <w:jc w:val="both"/>
    </w:pPr>
    <w:rPr>
      <w:rFonts w:ascii="Arial" w:hAnsi="Arial"/>
      <w:sz w:val="22"/>
    </w:rPr>
  </w:style>
  <w:style w:type="paragraph" w:styleId="ae">
    <w:name w:val="Balloon Text"/>
    <w:basedOn w:val="a"/>
    <w:semiHidden/>
    <w:rsid w:val="00E408E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locked/>
    <w:rsid w:val="00A524C9"/>
    <w:rPr>
      <w:sz w:val="28"/>
      <w:lang w:val="ru-RU" w:eastAsia="ru-RU" w:bidi="ar-SA"/>
    </w:rPr>
  </w:style>
  <w:style w:type="character" w:styleId="af">
    <w:name w:val="page number"/>
    <w:basedOn w:val="a0"/>
    <w:rsid w:val="0062720E"/>
  </w:style>
  <w:style w:type="paragraph" w:customStyle="1" w:styleId="ConsPlusNormal">
    <w:name w:val="ConsPlusNormal"/>
    <w:rsid w:val="00D32E36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9B1D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1D68"/>
  </w:style>
  <w:style w:type="character" w:styleId="af1">
    <w:name w:val="Hyperlink"/>
    <w:basedOn w:val="a0"/>
    <w:uiPriority w:val="99"/>
    <w:unhideWhenUsed/>
    <w:rsid w:val="009B1D68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96E39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1026E7"/>
  </w:style>
  <w:style w:type="paragraph" w:styleId="af3">
    <w:name w:val="footnote text"/>
    <w:basedOn w:val="a"/>
    <w:link w:val="af4"/>
    <w:rsid w:val="00F86162"/>
  </w:style>
  <w:style w:type="character" w:customStyle="1" w:styleId="af4">
    <w:name w:val="Текст сноски Знак"/>
    <w:basedOn w:val="a0"/>
    <w:link w:val="af3"/>
    <w:rsid w:val="00F86162"/>
  </w:style>
  <w:style w:type="character" w:styleId="af5">
    <w:name w:val="footnote reference"/>
    <w:basedOn w:val="a0"/>
    <w:rsid w:val="00F86162"/>
    <w:rPr>
      <w:vertAlign w:val="superscript"/>
    </w:rPr>
  </w:style>
  <w:style w:type="paragraph" w:styleId="af6">
    <w:name w:val="endnote text"/>
    <w:basedOn w:val="a"/>
    <w:link w:val="af7"/>
    <w:rsid w:val="00B01B51"/>
  </w:style>
  <w:style w:type="character" w:customStyle="1" w:styleId="af7">
    <w:name w:val="Текст концевой сноски Знак"/>
    <w:basedOn w:val="a0"/>
    <w:link w:val="af6"/>
    <w:rsid w:val="00B01B51"/>
  </w:style>
  <w:style w:type="character" w:styleId="af8">
    <w:name w:val="endnote reference"/>
    <w:basedOn w:val="a0"/>
    <w:rsid w:val="00B01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5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5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6B56247FA17FEF7954F761FEE842FFE69AEE95t3m1H" TargetMode="External"/><Relationship Id="rId13" Type="http://schemas.openxmlformats.org/officeDocument/2006/relationships/hyperlink" Target="consultantplus://offline/ref=620F443749883DA68514788632C9EE0C174C1B617C7F489A42A0FA1735BCE98AB6096F0F8Do3f3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6101B7BBE752B2B9B71E296E5CE1C839F50CE9507DB728C54D7E7A0F976EB71891A2E3E1C2xC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342C93D117E6A57F0CA02E3E5BE97C273C746F0C690C235D096CB98LA20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677B30140BB6B391F6B56247FA17FEF795FF96AF2E842FFE69AEE95314DDA002938F010t8m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30FF9CCD0C9258F87F832B7567DC02A0F6414AA0CCBA3F902A56C403964BA05613E7EAF8l775K" TargetMode="External"/><Relationship Id="rId10" Type="http://schemas.openxmlformats.org/officeDocument/2006/relationships/hyperlink" Target="consultantplus://offline/ref=8D8677B30140BB6B391F6B56247FA17FEF7954F761FEE842FFE69AEE95t3m1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6B56247FA17FEF795FF96AF2E842FFE69AEE95314DDA002938F010t8m4H" TargetMode="External"/><Relationship Id="rId14" Type="http://schemas.openxmlformats.org/officeDocument/2006/relationships/hyperlink" Target="consultantplus://offline/ref=620F443749883DA68514788632C9EE0C174C1B617C7F489A42A0FA1735BCE98AB6096F0F8Do3fCI" TargetMode="External"/><Relationship Id="rId2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197C3483875F1D25BDB32221395D3E51B5036F1C0117A106AF9B96AD42558m5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CBD4-2723-4117-A3F2-FE416EF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3445</Words>
  <Characters>24971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 СОГЛАСОВАНО "</vt:lpstr>
    </vt:vector>
  </TitlesOfParts>
  <Company>****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СОГЛАСОВАНО "</dc:title>
  <dc:creator>****</dc:creator>
  <cp:lastModifiedBy>zentsova</cp:lastModifiedBy>
  <cp:revision>4</cp:revision>
  <cp:lastPrinted>2015-12-28T06:18:00Z</cp:lastPrinted>
  <dcterms:created xsi:type="dcterms:W3CDTF">2015-12-25T12:34:00Z</dcterms:created>
  <dcterms:modified xsi:type="dcterms:W3CDTF">2015-12-28T08:25:00Z</dcterms:modified>
</cp:coreProperties>
</file>